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6cc7e6" w14:textId="b6cc7e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организации и обеспечении очередного призыва граждан на срочную воинскую службу в апреле-июне и октябре-декабре 2009 года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Шортандинского района Акмолинской области от 8 мая 2009 года № А-3/98. Зарегистрировано Управлением юстиции Шортандинского района Акмолинской области 17 июня 2009 года № 1-18-71. Утратило силу - постановлением акимата Шортандинского района Акмолинской области от 23 февраля 2010 № А-1/34а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- постановлением акимата Шортандинского района Акмолинской области от 23.02.2010 № А-1/34а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8)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31 Закона Республики Казахстан от 23 января 2001 года «О местном государственном управлении и самоуправлении в Республике Казахстан», со </w:t>
      </w:r>
      <w:r>
        <w:rPr>
          <w:rFonts w:ascii="Times New Roman"/>
          <w:b w:val="false"/>
          <w:i w:val="false"/>
          <w:color w:val="000000"/>
          <w:sz w:val="28"/>
        </w:rPr>
        <w:t>статьей 19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8 июля 2005 года «О воинской обязанности и воинской службе», на основании </w:t>
      </w:r>
      <w:r>
        <w:rPr>
          <w:rFonts w:ascii="Times New Roman"/>
          <w:b w:val="false"/>
          <w:i w:val="false"/>
          <w:color w:val="000000"/>
          <w:sz w:val="28"/>
        </w:rPr>
        <w:t>Указа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1 апреля 2009 года № 779 « Об увольнении в запас военнослужащих срочной воинской службы, выслуживших установленный срок воинской службы, и очередном призыве граждан Республики Казахстан на срочную воинскую службу в апреле-июне и октябре-декабре 2009 года» и постановления Правительства Республики Казахстан от 17 апреля 2009 года № 543 «О реализации Указа Президента Республики Казахстан от 1 апреля 2009 года № 779 «Об увольнении в запас военнослужащих срочной воинской службы, выслуживших установленный срок воинской службы, и очередном призыве граждан Республики Казахстан на срочную воинскую службу в апреле-июне и октябре-декабре 2009 года», в целях организации проведения очередного призыва граждан Республики Казахстан на срочную воинскую службу в апреле-июне и октябре-декабре 2009 года акимат Шортандинского района 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Организовать и обеспечить очередной призыв на срочную воинскую службу в апреле-июне и октябре-декабре 2009 года граждан мужского пола в возрасте от восемнадцати до двадцати семи лет, не имеющих право на отсрочку или освобождение от призыва, а также граждан, отчисленных из учебных заведений, не достигших двадцати семи лет и не выслуживших установленные сроки воинской службы по призыву, на призывном участке государственного учреждения (далее - ГУ) «Отдел по делам обороны Шортандинского района» Акмолинской области.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Образовать районную призывную комиссию в составе согласно приложению 1.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Утвердить график проведения призыва граждан на воинскую службу в апреле-июне 2009 года, согласно приложению 2, и график проведения призыва граждан на воинскую службу в октябре-декабре 2009 года, согласно приложению 3.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Акимам сельских, аульных округов, посҰлков Шортанды, Жолымбет, Научный, руководителям организаций обеспечить своевременное прибытие призывников на призывной участок ГУ «Отдел по делам обороны Шортандинского района» Акмолинской области, согласно графиков проведения призыва.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Рекомендовать государственному коммунальному казенному предприятию (далее - ГККП) «Шортандинская районная поликлиника» при управлении здравоохранения Акмолинской области (по согласованию):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выделить необходимое количество медицинских работников;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обеспечить призывной пункт медикаментами, медицинским имуществом и инструментарием.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Рекомендовать ГУ «Отдел внутренних дел Шортандинского района Департамента внутренних дел Акмолинской области» (по согласованию):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обеспечить доставку лиц, уклоняющихся от призыва на воинскую службу, а также общественный порядок при отправке и убытии призывников в воинские части.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ГУ «Отдел финансов» Шортандинского района обеспечить финансирование призыва в объеме, предусмотренном районным бюджетом на 2009 год.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Настоящее постановление распространяется на правоотношения, возникшие с 17 апреля 2009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Настоящее постановление вступает в силу со дня государственной регистрации в управлении юстиции Шортандинского района и вводится в действие со дня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Контроль за исполнением данного постановления возложить на заместителя акима Шортандинского района Игнатова В.П.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Шортандинского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района                                     С.Камзебаев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СОГЛАСОВАНО: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 ГУ «Отдел по делам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обороны Шортандинского района»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Акмолинской области                        Е. Асылбеков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 ГУ «Отдел внутренних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дел Шортандинского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Департамента внутренних дел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Акмолинской области»                       Е. Жусупов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 ГУ «Отдел финансов»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Шортандинского района                      Л. Жевлакова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Исполняющий обязанности главного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врача ГККП «Шортандинская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районная поликлиника»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при управлении здравоохранения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Акмолинской области                        Д. Шаканов</w:t>
      </w:r>
    </w:p>
    <w:bookmarkStart w:name="z1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 к постановлению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акимата Шортандинского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8 мая 2009 года № А-3/98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Сноска. Приложение 1 с изменением, внесенным постановлением акимата Шортандинского района Акмолинской области от 01.10.2009 </w:t>
      </w:r>
      <w:r>
        <w:rPr>
          <w:rFonts w:ascii="Times New Roman"/>
          <w:b w:val="false"/>
          <w:i w:val="false"/>
          <w:color w:val="ff0000"/>
          <w:sz w:val="28"/>
        </w:rPr>
        <w:t>№ А-5/216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СОСТАВ</w:t>
      </w:r>
      <w:r>
        <w:br/>
      </w:r>
      <w:r>
        <w:rPr>
          <w:rFonts w:ascii="Times New Roman"/>
          <w:b/>
          <w:i w:val="false"/>
          <w:color w:val="000000"/>
        </w:rPr>
        <w:t>
районной призывной комиссии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Асылбеков Ержан Сансызбаевич     майор, начальник ГУ «Отдел по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 делам обороны Шортандинского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 района» Акмолинской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 председатель районной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 призывной комиссии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Игнатов Владимир Петрович        заместитель акима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 Шортандинского района,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 заместитель председателя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 районной призывной комиссии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Члены призывной комиссии: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Ашимов Чингиз Бауржанович        капитан полиции,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 заместитель начальника ГУ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 «Отдел внутренних дел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 Шортандинского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 Департамента внутренних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 дел Акмолинской области»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Ахмедьянова Галия Конковна       врач- терапевт,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 ГККП «Шортандинская районная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 поликлиника» при управлении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 здравоохранения Акмолинской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 области, председатель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 медицинской комиссии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Оралову Сауле Тенизбаевну        медицинскую сестру кабинета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 ультра–звукового исследования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 государственного коммунального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 казенного предприятия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(далее-ГККП) «Шортандинская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 районная поликлиника» при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 управлении здравоохранения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 Акмолинской области,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 секретарем призывной комиссии;</w:t>
      </w:r>
    </w:p>
    <w:bookmarkStart w:name="z1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2 к постановлению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акимата Шортандинского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8 мая 2009 года № А-3/98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График проведения призыва граждан на воинскую</w:t>
      </w:r>
      <w:r>
        <w:br/>
      </w:r>
      <w:r>
        <w:rPr>
          <w:rFonts w:ascii="Times New Roman"/>
          <w:b/>
          <w:i w:val="false"/>
          <w:color w:val="000000"/>
        </w:rPr>
        <w:t>
службу в апреле-июне 2009 года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25"/>
        <w:gridCol w:w="2340"/>
        <w:gridCol w:w="1260"/>
        <w:gridCol w:w="1175"/>
        <w:gridCol w:w="1082"/>
        <w:gridCol w:w="1157"/>
        <w:gridCol w:w="1008"/>
        <w:gridCol w:w="1269"/>
        <w:gridCol w:w="1344"/>
        <w:gridCol w:w="1120"/>
      </w:tblGrid>
      <w:tr>
        <w:trPr>
          <w:trHeight w:val="555" w:hRule="atLeast"/>
        </w:trPr>
        <w:tc>
          <w:tcPr>
            <w:tcW w:w="13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23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аульных округов и поселков</w:t>
            </w:r>
          </w:p>
        </w:tc>
        <w:tc>
          <w:tcPr>
            <w:tcW w:w="12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юношей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проведения призыва</w:t>
            </w:r>
          </w:p>
        </w:tc>
      </w:tr>
      <w:tr>
        <w:trPr>
          <w:trHeight w:val="5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года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года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года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года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года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года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года</w:t>
            </w:r>
          </w:p>
        </w:tc>
      </w:tr>
      <w:tr>
        <w:trPr>
          <w:trHeight w:val="1170" w:hRule="atLeast"/>
        </w:trPr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Андреевский сельский округ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170" w:hRule="atLeast"/>
        </w:trPr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Дамсинский сельский округ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170" w:hRule="atLeast"/>
        </w:trPr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аульный округ Бозайгыр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885" w:hRule="atLeast"/>
        </w:trPr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поселок Жолымбет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</w:tr>
      <w:tr>
        <w:trPr>
          <w:trHeight w:val="885" w:hRule="atLeast"/>
        </w:trPr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аульный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Бектау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</w:tr>
      <w:tr>
        <w:trPr>
          <w:trHeight w:val="600" w:hRule="atLeast"/>
        </w:trPr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поселок Научный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170" w:hRule="atLeast"/>
        </w:trPr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Новокубан-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ский сельский округ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170" w:hRule="atLeast"/>
        </w:trPr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Петровский сельский округ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170" w:hRule="atLeast"/>
        </w:trPr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Раевский сельский округ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170" w:hRule="atLeast"/>
        </w:trPr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Пригородный сельский округ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170" w:hRule="atLeast"/>
        </w:trPr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Новоселов-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ский сельский округ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885" w:hRule="atLeast"/>
        </w:trPr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поселок Шортанды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93"/>
        <w:gridCol w:w="1093"/>
        <w:gridCol w:w="1033"/>
        <w:gridCol w:w="1053"/>
        <w:gridCol w:w="1113"/>
        <w:gridCol w:w="1073"/>
        <w:gridCol w:w="1113"/>
        <w:gridCol w:w="1073"/>
        <w:gridCol w:w="973"/>
        <w:gridCol w:w="1173"/>
        <w:gridCol w:w="1473"/>
      </w:tblGrid>
      <w:tr>
        <w:trPr>
          <w:trHeight w:val="555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года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года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года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года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года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года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года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года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года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июня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года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июня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года</w:t>
            </w:r>
          </w:p>
        </w:tc>
      </w:tr>
      <w:tr>
        <w:trPr>
          <w:trHeight w:val="405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80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45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05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30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30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60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3 к постановлению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акимата Шортандинского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8 мая 2009 года № А-3/98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График проведения призыва граждан на воинскую службу</w:t>
      </w:r>
      <w:r>
        <w:br/>
      </w:r>
      <w:r>
        <w:rPr>
          <w:rFonts w:ascii="Times New Roman"/>
          <w:b/>
          <w:i w:val="false"/>
          <w:color w:val="000000"/>
        </w:rPr>
        <w:t>
в октябре-декабре 2009 года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76"/>
        <w:gridCol w:w="2673"/>
        <w:gridCol w:w="1482"/>
        <w:gridCol w:w="1293"/>
        <w:gridCol w:w="1177"/>
        <w:gridCol w:w="1235"/>
        <w:gridCol w:w="1506"/>
        <w:gridCol w:w="1235"/>
        <w:gridCol w:w="1603"/>
      </w:tblGrid>
      <w:tr>
        <w:trPr>
          <w:trHeight w:val="555" w:hRule="atLeast"/>
        </w:trPr>
        <w:tc>
          <w:tcPr>
            <w:tcW w:w="8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26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сельских,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округов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поселков</w:t>
            </w:r>
          </w:p>
        </w:tc>
        <w:tc>
          <w:tcPr>
            <w:tcW w:w="14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юношей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проведения призыва</w:t>
            </w:r>
          </w:p>
        </w:tc>
      </w:tr>
      <w:tr>
        <w:trPr>
          <w:trHeight w:val="11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года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года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года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года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года</w:t>
            </w:r>
          </w:p>
        </w:tc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года</w:t>
            </w:r>
          </w:p>
        </w:tc>
      </w:tr>
      <w:tr>
        <w:trPr>
          <w:trHeight w:val="945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Андреевский сельский округ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885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Дамсинский сельский округ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15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аульный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Бозайгыр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885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поселок Жолымбет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885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аульный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Бектау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поселок Научный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17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Новокубанский сельский округ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17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Петровский сельский округ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</w:tr>
      <w:tr>
        <w:trPr>
          <w:trHeight w:val="117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Раевский сельский округ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17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Пригородный сельский округ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17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Новоселовский сельский округ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885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поселок Шортанды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</w:tr>
      <w:tr>
        <w:trPr>
          <w:trHeight w:val="30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365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</w:t>
            </w:r>
          </w:p>
        </w:tc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70"/>
        <w:gridCol w:w="1064"/>
        <w:gridCol w:w="1102"/>
        <w:gridCol w:w="1084"/>
        <w:gridCol w:w="1009"/>
        <w:gridCol w:w="1159"/>
        <w:gridCol w:w="1103"/>
        <w:gridCol w:w="1215"/>
        <w:gridCol w:w="1159"/>
        <w:gridCol w:w="1065"/>
        <w:gridCol w:w="972"/>
        <w:gridCol w:w="1178"/>
      </w:tblGrid>
      <w:tr>
        <w:trPr>
          <w:trHeight w:val="1125" w:hRule="atLeast"/>
        </w:trPr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года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года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года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года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года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года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года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года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года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года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года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года</w:t>
            </w:r>
          </w:p>
        </w:tc>
      </w:tr>
      <w:tr>
        <w:trPr>
          <w:trHeight w:val="405" w:hRule="atLeast"/>
        </w:trPr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20" w:hRule="atLeast"/>
        </w:trPr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90" w:hRule="atLeast"/>
        </w:trPr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05" w:hRule="atLeast"/>
        </w:trPr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80" w:hRule="atLeast"/>
        </w:trPr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20" w:hRule="atLeast"/>
        </w:trPr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20" w:hRule="atLeast"/>
        </w:trPr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90" w:hRule="atLeast"/>
        </w:trPr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05" w:hRule="atLeast"/>
        </w:trPr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