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7c6a" w14:textId="2f8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земельного налога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2009 года № 165/25-4. Зарегистрировано Управлением юстиции Целиноградского района Акмолинской области 27 января 2010 года № 1-17-130. Отменено - решением Целиноградского районного маслихата Акмолинской области  от 9 апреля 2010 года № 174/27-4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- решением Целиноградского районного маслихата Акмолинской области  от 09.04.2010 № 174/27-4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«О налогах и других обязательных платежах в бюджет (Налоговый кодекс)» от 10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1.Увеличить базовые ставки земельного налога на 2010 год на земли сельскохозяйственного назначения, населенных пунктов (за исключением придомовых земельных участков), промышленности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Целиноградскому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А.Мелдебеков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