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7c6a" w14:textId="2f87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ставок земельного налога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2009 года № 165/25-4. Зарегистрировано Управлением юстиции Целиноградского района Акмолинской области 27 января 2010 года № 1-17-130. Отменено - решением Целиноградского районного маслихата Акмолинской области  от 9 апреля 2010 года № 174/27-4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- решением Целиноградского районного маслихата Акмолинской области  от 09.04.2010 № 174/27-4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«О налогах и других обязательных платежах в бюджет (Налоговый кодекс)» от 10 декабря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1.Увеличить базовые ставки земельного налога на 2010 год на земли сельскохозяйственного назначения, населенных пунктов (за исключением придомовых земельных участков), промышленности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Целиноградскому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А.Мелдебеков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