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9e2" w14:textId="7062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Сандықтауского района от 26 декабря 2008 года № 10 "О проведении в январе-марте 2009 года приписки граждан мужского пола, которым в год приписки исполняется семнадцать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Сандыктауского района Акмолинской области от 27 января 2009 года № 3. Зарегистрировано Управлением юстиции Сандыктауского района Акмолинской области 27 января 2009 года № 1-16-88. Утратило силу - постановлением акимата Сандыктауского района Акмолинской области от 24 августа 2009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24.08.2009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статьи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аким Сандыктауского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Сандыктауского района от 26 декабря 2008 года №10 «О проведении в январе – марте 2009 года приписки граждан мужского пола, которым в год приписки исполняется семнадцать лет» (зарегистрированное в Региональном Реестре государственной регистрации нормативных правовых актов № 1-16-87, опубликованное в газете «Сандыктауские вести» 26 января 2009 года № 7 (7777))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акима Сандыктауского района от 22 января 2009 года № 2 «О внесении изменения  в решение акима Сандыктауского района от 26  декабря 2008 года № 10 «О проведении в январе – марте 2009 года приписки граждан мужского пола, которым в год приписки исполняется семнадцать лет»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 У. Мусабаев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