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0fcea" w14:textId="5a0f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села Конысбай, села Васильковка, села Донгул-агаш, поселка Гранитный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Конысбайского сельского округа Зерендинского района Акмолинской области от 28 июля 2009 года № 3. Зарегистрировано Управлением юстиции Зерендинского района Акмолинской области 26 августа 2009 года № 1-14-101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с учетом мнения жителей села Конысбай, села Васильковка, села Донгул-агаш, поселка Гранитный, аким Конысбайского сельского округа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наименования улицам села Конысбай, села Васильковка, села Донгул-агаш, поселка Гранитный: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село Конысбай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1 - имени Абая Кунанбаева;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2 - Бирлик;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3 - имени Малика Габдуллина;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4 - Солтустик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5 – Курылысшылар;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6 – Бейбитшилик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7 - Алтыбай;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село Васильковка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– Целинная;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– Шагалалы;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 – Женис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4 - Достык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5 - 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6 - Бирлик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7 - Цветочная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8 - Коктем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9 – имени Сакена Сейфуллина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10 - Юбилейная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11 -Наурыз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село Донгул-агаш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1 - Береке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2 - Жастар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3 - Наурыз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4 - Мадениет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поселку Гранитный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Микрорайону - Гранитный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Зерендинского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Г. Темирболатова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                       Петрова В.М.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развития языков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Райымбекова А.М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