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7df2" w14:textId="e937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18 декабря 2008 года № 14-85 "О бюджете Зерендинского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24 июля 2009 года № 19-117. Зарегистрировано Управлением юстиции Зерендинского района Акмолинской области 29 июля 2009 года № 1-14-99. Утратило силу - решением  Зерендинского районного маслихата Акмолинской области от 9 апреля 2010 года № 27-173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  Зерендинского районного маслихата Акмолинской области от 09.04.2010 № 27-173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15 июля 2009 года № 4С-16-3 «О внесении изменений и дополнений в решение Акмолинского областного маслихата от 13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4С-11-5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2009 год», зарегистрированного в Реестре государственной регистрации нормативных правовых актов № 3328 и согласно представления акима района от 21 июля 2009 года № 856,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районного маслихата от 18 декабря 2008 года  </w:t>
      </w:r>
      <w:r>
        <w:rPr>
          <w:rFonts w:ascii="Times New Roman"/>
          <w:b w:val="false"/>
          <w:i w:val="false"/>
          <w:color w:val="000000"/>
          <w:sz w:val="28"/>
        </w:rPr>
        <w:t>№ 14-85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Зерендинского района на 2009 год» (зарегистрировано в Реестре государственной регистрации нормативных правовых актов № 1-14-89, опубликовано в газете «Зеренді» от 9 января 2009 года № 02(06), с последующими изменениями и дополнениями, внесенными решением сессии районного маслихата от 31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16-96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зарегистрировано в Реестре государственной регистрации нормативных правовых актов № 1-14-95, опубликовано в газете «Зеренді» от 17 апреля 2009 года № 28(32),решением сессии районного маслихата от 27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18-111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зарегистрировано в Реестре государственной регистрации нормативных правовых актов № 1-14-96, опубликовано в газете «Зеренді» от 15 мая 2009 года № 35),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«2 162 180» заменить на цифры «2 194 321,6»;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«715 592» заменить на цифры «717 092»;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«12 096» заменить на цифры «13 596»;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«49 372» заменить на цифры «60 372»;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«1 385 120» заменить на цифры «1 403 261,6»;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«2 104 885,7» заменить на цифры «2 137 027,3»;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«108 079» заменить на цифры «106 903,2»;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«29 687» заменить на цифры «28 795,8»;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«5 400» заменить на цифры «5 043,8»;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в пункте 5-1: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«58 714» заменить на цифры «83 011,2»;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 xml:space="preserve"> «из республиканского бюджета – 58 714 тысяч тенге» изложить в новой редакции «из республиканского бюджета – 77 967,4 тысяч тенге, из областного бюджета - 5 043,8 тысяч тенге» и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«19 980 тысяч тенге – на капитальный ремонт Чаглинской средней школы села Чаглинка».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В решении районного маслихата от 31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16-96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районного Маслихата от 18 декабря 2008 года № 14-85 «О бюджете Зерендинского районного Маслихата» в пунктах 1 и 2 слово «Региональном»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4 к решению Зерендинского районного маслихата от 18 декабря 2008 года № 14-85 «О бюджете Зерендинского района на 2009 год» зарегистрированного в Реестре государственной регистрации нормативных правовых актов № 1-14-89, опубликован в газете «Зеренді» от 9 января 2009 года № 02(06)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Зерендинского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И.Поздняков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Исполняющяя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Д.Ашамаева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14-85 о бюджете Зерединкого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2009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832"/>
        <w:gridCol w:w="813"/>
        <w:gridCol w:w="773"/>
        <w:gridCol w:w="773"/>
        <w:gridCol w:w="7185"/>
        <w:gridCol w:w="197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219432166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717092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</w:t>
            </w:r>
          </w:p>
        </w:tc>
      </w:tr>
      <w:tr>
        <w:trPr>
          <w:trHeight w:val="6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10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227000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270658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228046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226546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назначения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</w:p>
        </w:tc>
      </w:tr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199509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179000</w:t>
            </w:r>
          </w:p>
        </w:tc>
      </w:tr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10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представительств,а также их перерегистрацию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0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6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средств,а также их перерегистрацию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14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3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3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20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6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8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6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</w:p>
        </w:tc>
      </w:tr>
      <w:tr>
        <w:trPr>
          <w:trHeight w:val="21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25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 налоговые поступления в местный бюджет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60372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1403261,6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1403261,6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1403261,6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140151,2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208174,4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1054936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2137027,3</w:t>
            </w:r>
          </w:p>
        </w:tc>
      </w:tr>
      <w:tr>
        <w:trPr>
          <w:trHeight w:val="7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164830,8</w:t>
            </w:r>
          </w:p>
        </w:tc>
      </w:tr>
      <w:tr>
        <w:trPr>
          <w:trHeight w:val="6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145009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32524</w:t>
            </w:r>
          </w:p>
        </w:tc>
      </w:tr>
      <w:tr>
        <w:trPr>
          <w:trHeight w:val="4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32524</w:t>
            </w:r>
          </w:p>
        </w:tc>
      </w:tr>
      <w:tr>
        <w:trPr>
          <w:trHeight w:val="7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102564</w:t>
            </w:r>
          </w:p>
        </w:tc>
      </w:tr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102564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11690,8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11690,8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244,8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1463697,5</w:t>
            </w:r>
          </w:p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1264581,7</w:t>
            </w:r>
          </w:p>
        </w:tc>
      </w:tr>
      <w:tr>
        <w:trPr>
          <w:trHeight w:val="7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1261606,7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1242276,7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112296,8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44678,4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6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0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6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22971,4</w:t>
            </w:r>
          </w:p>
        </w:tc>
      </w:tr>
      <w:tr>
        <w:trPr>
          <w:trHeight w:val="5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67618,4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67618,4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119312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104065</w:t>
            </w:r>
          </w:p>
        </w:tc>
      </w:tr>
      <w:tr>
        <w:trPr>
          <w:trHeight w:val="7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104065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40859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14542</w:t>
            </w:r>
          </w:p>
        </w:tc>
      </w:tr>
      <w:tr>
        <w:trPr>
          <w:trHeight w:val="14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7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46267,8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хозяйтсво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25412,8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20522,8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5043,8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87620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</w:t>
            </w:r>
          </w:p>
        </w:tc>
      </w:tr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6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12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22595</w:t>
            </w:r>
          </w:p>
        </w:tc>
      </w:tr>
      <w:tr>
        <w:trPr>
          <w:trHeight w:val="6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</w:t>
            </w:r>
          </w:p>
        </w:tc>
      </w:tr>
      <w:tr>
        <w:trPr>
          <w:trHeight w:val="6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167790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160067</w:t>
            </w:r>
          </w:p>
        </w:tc>
      </w:tr>
      <w:tr>
        <w:trPr>
          <w:trHeight w:val="4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160067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160067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</w:tr>
      <w:tr>
        <w:trPr>
          <w:trHeight w:val="46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8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14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района,генеральных планов городов районного(областного) значения,поселков и иных сельских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0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6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9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10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10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10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1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1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43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02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Дефицит(профицит)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28694,3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-28694,3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1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42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ценным эмиссионным бумагам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14-85 о бюджете Зерединкого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2009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бюджета на 2009 год с разделением на бюджетные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программы, направленные на реализацию бюджетных инвестиционных проектов и формирование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839"/>
        <w:gridCol w:w="839"/>
        <w:gridCol w:w="920"/>
        <w:gridCol w:w="7631"/>
        <w:gridCol w:w="233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258 429,4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67 618,4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</w:p>
        </w:tc>
      </w:tr>
      <w:tr>
        <w:trPr>
          <w:trHeight w:val="133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145 067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юридических лиц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июля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14-85 о бюджете Зерединкого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2009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аульных (сельских)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839"/>
        <w:gridCol w:w="860"/>
        <w:gridCol w:w="940"/>
        <w:gridCol w:w="1021"/>
        <w:gridCol w:w="6688"/>
        <w:gridCol w:w="231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Аппарат акима Аккольского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9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9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96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Аппарат акима Булакского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12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Аппарат акима Викторовского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11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Аппарат акима Зерендинского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 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Аппарат акима Исаковского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 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13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  переподготовки кадров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Аппарат акима Казотинского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Аппарат акима сельского округа им.Канай би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 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12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Аппарат акима Конысбайского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Аппарат акима Кусепского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Аппарат акима Кызылегисского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7932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  переподготовки кадров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Аппарат акима Кызылсаянского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Аппарат акима Ортакского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Аппарат акима Байтерекского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Аппарат акима Приреченского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Аппарат акима Пухальского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Аппарат акима Садового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Аппарат акима Самарбайского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Аппарат акима Сарыозекского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Аппарат акима сельского округа им.С.Сейфуллина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Аппарат акима Симферопольского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Аппарат акима Троицкого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  и переподготовки кадров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Аппарат акима Чаглинского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6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Аппарат акима поселка Алексеевка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9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Аппарат акима поселка Бирлестык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8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