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3541" w14:textId="d383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17 марта 2008 года № 4С-6/4 "Об утверждении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апреля 2009 года № 4С-15/3. Зарегистрировано Управлением юстиции Жаркаинского  района Акмолинской области 14 мая 2009 года № 1-12-109. Утратило силу решением Жаркаинского районного маслихата Акмолинской области от 12 декабря 2012 года № 5С-14/6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Жаркаинского районного маслихата Акмолинской области от 12.12.2012 № 5С-14/6.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Жаркаинского районного маслихата от 17 марта 2008 года № 4С-6/4 «Об утверждении стоимости разовых талонов», (зарегистрированного в Региональном Реестре государственной регистрации нормативных правовых актов от 8 апреля 2008 года № 1-12-83, опубликованное в районной газете « Целинное знамя» от 11 апреля 2008 года № 15)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«управлении юстиции Жаркаинского района» заменить словами «Региональном Реестре государственной регистрации нормативных правовых актов».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