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fa45" w14:textId="2cff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Ма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айского сельского округа Енбекшильдерского района Акмолинской области от 10 августа 2009 года № 1. Зарегистрировано Управлением юстиции Енбекшильдерского района Акмолинской области 10 сентября 2009 года № 1-10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 – территориальном устройстве Республики Казахстан» и с учетом протокола схода жителей села Мамай № 03 от 18 мая 2009 года, аким Мамай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следующие наименования улицам в селе Мам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наименование - «Биржан сал», улице № 2 наименование – «Абай», улице № 3 наименование – «Абылай хана», улице № 4 наименование - «Шокана Уалихано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Мам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М. Исмаи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Ахметова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Жакупова Г.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