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7262" w14:textId="55d7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городе Степняк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октября 2009 года № A-10/177 и решение Енбекшильдерского районного маслихата Акмолинской области от 26 октября 2009 года № С-18/6. Зарегистрировано Управлением юстиции Енбекшильдерского района Акмолинской области 3 декабря 2009 года № 1-10-105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решения районной комиссии по ономастике и языковой политике при акимате Енбекшильдерского района от 2 октября 2009 года,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города Степняк Енбекшильдерского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улицы Ленина дома с № 1 по № 48 переименовать на улицу имени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улицы Ленина дома с № 49 по № 135 и улицу Биржана переименовать на улицу Биржан сал.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и решение вступают в силу со дня их государственной регистрации в Управлении юстиции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по ономастике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языковой политике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Н.Даулетбаев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