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d80f" w14:textId="884d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июня 2006 года № С30-11 "Об утверждении стоимости разовых талонов по Егиндыкольскому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апреля 2009 года № 4С15-3. Зарегистрировано Управлением юстиции Егиндыкольского района Акмолинской области 7 мая 2009 года № 1-8-83. Утратило силу решением Егиндыкольского районного маслихата Акмолинской области от 27 февраля 2013 года № 5С12-4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Егиндыкольского районного маслихата Акмолинской области от 27.02.2013 № 5С12-4.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 января 2001 года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  мониторинга подзаконных нормативных правовых актов, утвержденные  Постановлением Правительства Республики Казахстан от 25 августа 2006 года № 817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28 июня 2006 года № С30-11 «Об утверждении стоимости разовых талонов по Егиндыкольскому  району» (зарегистрированное в Реестре государственной регистрации  нормативных правовых актов № 1-8-40, опубликованное 6 июля 2006 года  в районной еженедельной газете «Шұғыла-Целинная нива»)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строку «8. Услуги владельцев личных легковых и грузовых по перевозке Пассажиров 20% Грузов 50 %»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его государственной  регистрации в Управлении юстиции Егиндыкольского района и вводится в 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И.Маас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Егиндыкольскому району                     С.Чепижко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