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d20a" w14:textId="84ad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Буландынского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июля 2009 года № 4С-19/6. Зарегистрировано Управлением юстиции Буландынского района Акмолинской области 24 августа 2009 года № 1-7-89. Утратило силу - решением Буландынского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 маслихата Акмолинской области от 09.04.2010 № 4С-27/9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Буландынского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 внесении изменений и дополнений в решение Буландынского районного маслихата от 19 декабря 2008 года № 4С-14/2 «О районном бюджете на 2009 год» от 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1-7-77, опубликовано 24 апреля 2009 года в газетах «Бұланды таңы» и «Вести Бұланды жаршысы»):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«Региональном»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«Региональном»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«Региональном»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 внесении изменений и дополнений в решение Буландынского районного маслихата от 19 декабря 2008 года № 4С-14/2 «О районном бюджете на 2009 год» от 29 апреля 2009 года № 4С-17/1 (зарегистрировано в Реестре государственной регистрации нормативных правовых актов № 1-7-78, опубликовано 15 мая 2009 года в газетах «Бұланды таңы» и «Вести Бұланды жаршысы»):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«жолдармен»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очередной сессии                        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О.Смагулов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