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068" w14:textId="501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Новочеркасское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Новочеркасского сельского округа Астраханского района Акмолинской области от 14 октября 2009 года № 2. Зарегистрировано Управлением юстиции Астраханского района Акмолинской области 4 ноября 2009 года № 1-6-108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слово "селосы" заменено словом "ауылы" решением акима Новочеркасского сельского округа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Новочеркасское от 21 августа 2009 года № 10,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Новочеркасского сельского округа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1.Переименовать улицы в селе Новочеркасское: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Советская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Луговая на улицу имени Талгата Бигельдинова;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Целинная на улицу имени Шаймердена Мусаинова;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1 Мая на улицу имени Алии Молдагуловой;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Новостройка на улицу Жастар.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Новочеркасского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