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3c4" w14:textId="7222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отдельных видов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января 2009 года № 4С 15/4. Зарегистрировано Управлением юстиции Атбасарского района Акмолинской области 26 февраля 2009 года № 1-5-108. Утратило силу решением Атбасарского районного маслихата Акмолинской области от 28 января 2013 года № 5С 13/2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Атбасарского районного маслихата Акмолинской области от 28.01.2013 № 5С 13/2.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рынках города Атбасар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отдельных видов предпринимательской деятельности, носящий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Атбасарского районного маслихата «Об утверждении размеров стоимости разовых талонов и ставок фиксированного суммарного налога для отдельных видов предпринимательской деятельности» от 28 декабря 2001 года № С-16 Р-2, (зарегистрированного в Региональном Реестре государственной регистрации нормативных правовых актов № 895, опубликованного от 20 февраля 2002 года в газете «Простор»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Атбасарскому району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Садыков К.Н.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15/4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</w:t>
      </w:r>
      <w:r>
        <w:br/>
      </w:r>
      <w:r>
        <w:rPr>
          <w:rFonts w:ascii="Times New Roman"/>
          <w:b/>
          <w:i w:val="false"/>
          <w:color w:val="000000"/>
        </w:rPr>
        <w:t>
разовых талонов на рынках города Атбасар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364"/>
        <w:gridCol w:w="5320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разовых талонов к месячному расчетному показателю в % отношении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молочных продуктов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овощей, фруктов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кондитерских изделий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головных уборов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строительных материалов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кожно-меховых изделий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моющих средств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одежды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хозяйственных товаров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запчастей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народного потребления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 при площади до 2 квадратный метр 5,2 при площади 1 квадратный метр 8,5 при площади 1,5 квадратный метр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аудио-видео продукции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автомашин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Метизы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 15/4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для отдельных видов предпринимательской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
носящий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365"/>
        <w:gridCol w:w="5198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разовых талонов к месячному расчетному показателю в % отношении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и журналов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семян, а также посадочного материала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бахчевых культур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живых цветов выращенных на дачных и придомовых участках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подсобного сельского хозяйства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садоводства, огородничества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дачных участков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 для животных и птиц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веников, метел, лестных ягод, меда, грибов и рыбы 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