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3b83" w14:textId="6523b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улицам аула Турген, села Красное Озеро, села Родники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аульного округа Турген Аршалынского района Акмолинской области от 27 апреля 2009 года № 03. Зарегистрировано Управлением юстиции Аршалынского района Акмолинской области 10 июня 2009 года № 1-4-144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Казахстан», с учетом протокола схода жителей аула Турген от 8 апреля 2009 г, протокола села Красное озеро от 16 апреля 2009 г, протокола села Родники от 21 апреля 2009 г, аким аульного округа Турген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Присвоить следующие наименования улицам аула Турген: улице № 1 наименование Есил, улице № 2 – наименование Жастар, улице № 3 - наименование Женис, улице № 4 - наименование Береке, улице № 5 - наименование Достык, улице № 6 - наименование Енбек.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Присвоить следующие наименования улицам села Красное Озеро: улице № 1 - наиманование Кызыл, улице № 2 - наименование Жасыл, улице № 3 – наименование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Присвоить следующие наименования улицам села Родники: улице № 1 -наименование Центральная, улице № 2 - наименование Озерная, улице № 3 - наименование Родниковская.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Аршалынского района и вводится в действие со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аульного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округа Турген                              Т.Липчанская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