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fc3b" w14:textId="2e4f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образования, культуры и социального обеспечения, работающих в аульной (сельской) местности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10 августа 2009 года № А-528. Зарегистрировано Управлением юстиции Аршалынского района Акмолинской области 17 сентября 2009 года № 1-4-155. Утратило силу постановлением акимата Аршалынского района Акмолинской области от 21 января 2014 года № А-32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Аршалынского района Акмолинской области от 21.01.2014 № А-32.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на основании решения Аршалынского районного маслихата от 22 июля 2009 года № 20/12 "О согласовании перечня должностей специалистов образования, культуры и социального обеспечения, работающих в аульной (сельской) местности Аршалынского района",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образования, культуры и социального обеспечения, работающих в аульной (сельской) местности Аршалынского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Мамбетова Талгата Жанабергеновича.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района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образования, культуры и</w:t>
      </w:r>
      <w:r>
        <w:br/>
      </w:r>
      <w:r>
        <w:rPr>
          <w:rFonts w:ascii="Times New Roman"/>
          <w:b/>
          <w:i w:val="false"/>
          <w:color w:val="000000"/>
        </w:rPr>
        <w:t>социального обеспечения, работающих</w:t>
      </w:r>
      <w:r>
        <w:br/>
      </w:r>
      <w:r>
        <w:rPr>
          <w:rFonts w:ascii="Times New Roman"/>
          <w:b/>
          <w:i w:val="false"/>
          <w:color w:val="000000"/>
        </w:rPr>
        <w:t>в аульной (сельской) местности</w:t>
      </w:r>
      <w:r>
        <w:br/>
      </w:r>
      <w:r>
        <w:rPr>
          <w:rFonts w:ascii="Times New Roman"/>
          <w:b/>
          <w:i w:val="false"/>
          <w:color w:val="000000"/>
        </w:rPr>
        <w:t>Аршалынского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6"/>
        <w:gridCol w:w="9734"/>
      </w:tblGrid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дошкольного государственного учреждения и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учреждения и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государственного учреждения и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Вожатая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учреждения и казенного предприятия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кружка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Художник–оформитель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