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07cf" w14:textId="0ca0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№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июля 2009 года № 20/1. Зарегистрировано Управлением юстиции Аршалынского района Акмолинской области 29 июля 2009 года № 1-4-151. Утратило силу - решением Аршалынского районного маслихата Акмолинской области от 10 февраля 2010 года № 25/5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Аршалынского районного маслихата Акмолинской области от 10.02.2010 № 25/5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1-4-122, опубликовано в районных газетах от 9 января 2009 года «Аршалы айнасы» № 2 и от 10 января 2009 года «Вперед» № 4), с последующими изменениями и дополнениями, внесенными решением районного маслихата от 16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11/2 «О районном бюджете на 2009 год» (зарегистрировано в Реестре государственной регистрации нормативных правовых актов № 1-4-126, опубликовано в районных газетах от 13 марта 2009 года «Аршалы айнасы» № 11 и от 14 марта 2009 года «Вперед» № 29), решением районного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от 22 декабря 2008 года № 11/2 «О районном бюджете на 2009 год» (зарегистрировано в Реестре государственной регистрации нормативных правовых актов № 1-4-129, опубликовано в районных газетах от 27 марта 2009 года «Аршалы айнасы» № 13-14 и от 28 марта 2009 года «Вперед» № 33-34), решением районного маслихата от 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11/2 «О районном бюджете на 2009 год» (зарегистрировано в Реестре государственной регистрации нормативных правовых актов № 1-4-133, опубликовано в районных газетах от 24 апреля 2009 года «Аршалы айнасы» № 21-22 и от 28 апреля 2009 года «Вперед» № 51), решением районного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17/4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11/2 «О районном бюджете на 2009 год» (зарегистрировано в Реестре государственной регистрации нормативных правовых актов № 1-4-135, опубликовано в районных газетах от 22 мая 2009 года «Аршалы айнасы» № 28 и от 28 мая 2009 года «Вперед» № 64)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2 409 637 » заменить на цифры « 2 424 493,3»;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«1 903 157 » заменить на цифры « 1 918 013,3»;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«2 501 169,5 » заменить на цифры « 2 516 335,8»;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«6 000 » заменить на цифры « 5 690»;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849 576» заменить на цифры « 900 670,1»;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«735 219 » заменить на цифры « 790 144,1»;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«13 625,0 тысяч тенге — целевые трансферты из республиканского бюджета, выделенные в рамках реализации мероприятий Дорожной карты на капитальный ремонт кровли Новоалександровской средней школы»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«59 770,1 тысяч тенге - целевые трансферты из республиканского бюджета, выделенные в рамках реализации мероприятий Дорожной карты на капитальный ремонт Новоалександровской средней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«8 780 тысяч тенге - целевые трансферты из республиканского бюджета, выделенные в рамках реализации мероприятий Дорожной карты на капитальный ремонт средней школы № 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15 000» заменить на цифры « 14 998»;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52 126» заменить на цифры « 48 297»;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329 929» заменить на цифры « 335 572,2»;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«36 004» заменить на цифры «33 793,3»;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«35 732» заменить на цифры «32 125,4»;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«26 073» заменить на цифры «23 438,7»;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«64 468» заменить на цифры « 60 489,3»;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«25 250» заменить на цифры «23 695,5»;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43 538» заменить на цифры « 41 838»;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42 588» заменить на цифры « 38 292,4»;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«1 031» заменить на цифры « 826»;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«Учесть, что в районном бюджете на 2009 год предусмотрены целевые текущие трансферты из областного бюджета, выделенные в рамках реализации мероприятий Дорожной карты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автодороги от трассы Екатеринбург-Алматы до села Белоярка (0-20 км.) в сумме 50 000 тысяч тенге» изложить в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2009 год предусмотрены целевые текущие трансферты из областного бюджета, выделенные в рамках реализации мероприятий Дорожной карты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автодороги от трассы Екатеринбург-Алматы до села Белоярка (0-20, 20-24км.) в сумме 50 000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«25 828,6 тысяч тенге — капитальный ремонт водопроводных сетей в селе Донецкое»;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«41 571 тысяч тенге — строительство водопроводных сетей, разъезд № 42»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6 000» заменить на цифры « 5 690»;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13-6: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97 370» заменить на цифры « 178 121,7»;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42 125» заменить на цифры « 97 048,1»;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55 245» заменить на цифры « 81 073,6»;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4 к решению районного маслихата от 22 декабря 2008 года № 11/2 «О районном бюджете на 2009 год» (зарегистрировано в Реестре государственной регистрации нормативных правовых актов № 1-4-122, опубликовано в районных газетах от 9 января 2009 года «Аршалы айнасы» № 2 и от 10 января 2009 года «Вперед» № 4) изложить в новой редакции,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Аршалынского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Т. Чернова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20/1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17"/>
        <w:gridCol w:w="1271"/>
        <w:gridCol w:w="7440"/>
        <w:gridCol w:w="2098"/>
      </w:tblGrid>
      <w:tr>
        <w:trPr>
          <w:trHeight w:val="70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2424493,3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382369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213021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173591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1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6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9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67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9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3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имущества,закрепленного за государственными учреждениями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8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имущества,закрепленного за государственными учреждениями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1918013,3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1918013,3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1918013,3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172"/>
        <w:gridCol w:w="1236"/>
        <w:gridCol w:w="1109"/>
        <w:gridCol w:w="6485"/>
        <w:gridCol w:w="2185"/>
      </w:tblGrid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2516335,8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119472,1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104370,1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64154,1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64154,1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1599722,6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68619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68619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631028,5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631028,5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603612,5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8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900075,1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83646,1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68550,1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54696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46731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357190,1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51903,8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51051,8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50608,7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294102,1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11918,7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11918,7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11184,2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91966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9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41984,4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9483,9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9483,9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4635,9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72537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8850,1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-97 532,5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97 532,5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201532,5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20/1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по аульным, сельским округам и</w:t>
      </w:r>
      <w:r>
        <w:br/>
      </w:r>
      <w:r>
        <w:rPr>
          <w:rFonts w:ascii="Times New Roman"/>
          <w:b/>
          <w:i w:val="false"/>
          <w:color w:val="000000"/>
        </w:rPr>
        <w:t>
п.Аршалы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89"/>
        <w:gridCol w:w="1143"/>
        <w:gridCol w:w="1163"/>
        <w:gridCol w:w="1226"/>
        <w:gridCol w:w="5150"/>
        <w:gridCol w:w="2092"/>
      </w:tblGrid>
      <w:tr>
        <w:trPr>
          <w:trHeight w:val="51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27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45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67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28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170"/>
        <w:gridCol w:w="1144"/>
        <w:gridCol w:w="1182"/>
        <w:gridCol w:w="1188"/>
        <w:gridCol w:w="5172"/>
        <w:gridCol w:w="2125"/>
      </w:tblGrid>
      <w:tr>
        <w:trPr>
          <w:trHeight w:val="43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7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5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9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3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148"/>
        <w:gridCol w:w="1123"/>
        <w:gridCol w:w="1180"/>
        <w:gridCol w:w="1147"/>
        <w:gridCol w:w="5254"/>
        <w:gridCol w:w="2150"/>
      </w:tblGrid>
      <w:tr>
        <w:trPr>
          <w:trHeight w:val="49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7637,2</w:t>
            </w:r>
          </w:p>
        </w:tc>
      </w:tr>
      <w:tr>
        <w:trPr>
          <w:trHeight w:val="5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49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2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8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699,2</w:t>
            </w:r>
          </w:p>
        </w:tc>
      </w:tr>
      <w:tr>
        <w:trPr>
          <w:trHeight w:val="4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9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4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170"/>
        <w:gridCol w:w="1087"/>
        <w:gridCol w:w="1221"/>
        <w:gridCol w:w="1130"/>
        <w:gridCol w:w="5287"/>
        <w:gridCol w:w="2125"/>
      </w:tblGrid>
      <w:tr>
        <w:trPr>
          <w:trHeight w:val="51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7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5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67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54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204"/>
        <w:gridCol w:w="1089"/>
        <w:gridCol w:w="1172"/>
        <w:gridCol w:w="6459"/>
        <w:gridCol w:w="2131"/>
      </w:tblGrid>
      <w:tr>
        <w:trPr>
          <w:trHeight w:val="51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4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6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169"/>
        <w:gridCol w:w="1086"/>
        <w:gridCol w:w="1182"/>
        <w:gridCol w:w="1130"/>
        <w:gridCol w:w="5361"/>
        <w:gridCol w:w="2130"/>
      </w:tblGrid>
      <w:tr>
        <w:trPr>
          <w:trHeight w:val="51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5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6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092"/>
        <w:gridCol w:w="1124"/>
        <w:gridCol w:w="1105"/>
        <w:gridCol w:w="1110"/>
        <w:gridCol w:w="5471"/>
        <w:gridCol w:w="2157"/>
      </w:tblGrid>
      <w:tr>
        <w:trPr>
          <w:trHeight w:val="43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44390,4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45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67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4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38371,4</w:t>
            </w:r>
          </w:p>
        </w:tc>
      </w:tr>
      <w:tr>
        <w:trPr>
          <w:trHeight w:val="40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38371,4</w:t>
            </w:r>
          </w:p>
        </w:tc>
      </w:tr>
      <w:tr>
        <w:trPr>
          <w:trHeight w:val="4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461,5</w:t>
            </w:r>
          </w:p>
        </w:tc>
      </w:tr>
      <w:tr>
        <w:trPr>
          <w:trHeight w:val="37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39"/>
        <w:gridCol w:w="1127"/>
        <w:gridCol w:w="1089"/>
        <w:gridCol w:w="1115"/>
        <w:gridCol w:w="5516"/>
        <w:gridCol w:w="2169"/>
      </w:tblGrid>
      <w:tr>
        <w:trPr>
          <w:trHeight w:val="51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6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024"/>
        <w:gridCol w:w="1145"/>
        <w:gridCol w:w="1069"/>
        <w:gridCol w:w="1036"/>
        <w:gridCol w:w="5583"/>
        <w:gridCol w:w="2200"/>
      </w:tblGrid>
      <w:tr>
        <w:trPr>
          <w:trHeight w:val="51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66180,1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4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6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28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56128,1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55778,1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55778,1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110"/>
        <w:gridCol w:w="1039"/>
        <w:gridCol w:w="1098"/>
        <w:gridCol w:w="1051"/>
        <w:gridCol w:w="5516"/>
        <w:gridCol w:w="2232"/>
      </w:tblGrid>
      <w:tr>
        <w:trPr>
          <w:trHeight w:val="4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5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51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7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36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4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4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0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68"/>
        <w:gridCol w:w="1057"/>
        <w:gridCol w:w="1096"/>
        <w:gridCol w:w="1068"/>
        <w:gridCol w:w="5461"/>
        <w:gridCol w:w="2298"/>
      </w:tblGrid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127296,1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118924,1</w:t>
            </w:r>
          </w:p>
        </w:tc>
      </w:tr>
      <w:tr>
        <w:trPr>
          <w:trHeight w:val="3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118274,1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118274,1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4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4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72"/>
        <w:gridCol w:w="1040"/>
        <w:gridCol w:w="1060"/>
        <w:gridCol w:w="1072"/>
        <w:gridCol w:w="5487"/>
        <w:gridCol w:w="2313"/>
      </w:tblGrid>
      <w:tr>
        <w:trPr>
          <w:trHeight w:val="43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40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5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67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28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0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5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9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2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3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53"/>
        <w:gridCol w:w="1059"/>
        <w:gridCol w:w="1060"/>
        <w:gridCol w:w="1130"/>
        <w:gridCol w:w="5368"/>
        <w:gridCol w:w="2336"/>
      </w:tblGrid>
      <w:tr>
        <w:trPr>
          <w:trHeight w:val="43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37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4740,6</w:t>
            </w:r>
          </w:p>
        </w:tc>
      </w:tr>
      <w:tr>
        <w:trPr>
          <w:trHeight w:val="54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4740,6</w:t>
            </w:r>
          </w:p>
        </w:tc>
      </w:tr>
      <w:tr>
        <w:trPr>
          <w:trHeight w:val="67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4740,6</w:t>
            </w:r>
          </w:p>
        </w:tc>
      </w:tr>
      <w:tr>
        <w:trPr>
          <w:trHeight w:val="4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</w:p>
        </w:tc>
      </w:tr>
      <w:tr>
        <w:trPr>
          <w:trHeight w:val="3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275,4</w:t>
            </w:r>
          </w:p>
        </w:tc>
      </w:tr>
      <w:tr>
        <w:trPr>
          <w:trHeight w:val="4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</w:tr>
      <w:tr>
        <w:trPr>
          <w:trHeight w:val="42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6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73"/>
        <w:gridCol w:w="1061"/>
        <w:gridCol w:w="1021"/>
        <w:gridCol w:w="1187"/>
        <w:gridCol w:w="5298"/>
        <w:gridCol w:w="2403"/>
      </w:tblGrid>
      <w:tr>
        <w:trPr>
          <w:trHeight w:val="3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(СВОД)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177312,2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63926,6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63926,6</w:t>
            </w:r>
          </w:p>
        </w:tc>
      </w:tr>
      <w:tr>
        <w:trPr>
          <w:trHeight w:val="6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63926,6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97700,6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88271,2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88271,2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9429,4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3243,4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66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