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c7e1" w14:textId="701c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29 сентября 2006 года № 3С-22-10 "Об утверждении Правил застройки территорий населенных пунктов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октября 2009 года № 4C-17-16. Зарегистрировано Департаментом юстиции Акмолинской области 26 ноября 2009 года № 3337. Утратило силу решением Акмолинского областного маслихата от 28 марта 2013 года № 5С-11-6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28.03.2013 № 5С-11-6.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архитектурной, градостроительной и строительной деятельности в Республике Казахстан» от 16 июля 2001 года, на основании постановления акимата Акмолинской области № А-5/259 от 12 июня 2009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«Об утверждении Правил застройки территорий населенных пунктов Акмолинской области» от 29 сентября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3С-22-10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3198, опубликовано от 21 ноября 2006 года в газете «Арка ажары», от 25 ноября 2006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застройки территорий населенных пунктов Акмолинской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седьмой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«застройщик - юридическое или физическое лицо,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- юридическое или физическое лицо, заключающее договор подряда на строительство объекта недвижимости и осуществляющее свои обязанности в соответствии с Гражданским Кодексом РК;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 в области охраны окружающей среды – территориальный уполномоченный орган в области охраны окружающей среды и местный исполнительный орган в области охраны окружающей среды»;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абзаца восемнадцатый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«подрядчик - юридическое или физическое лицо, которое выполняет работы по договору подряда, заключаемым с заказчиком в соответствии с Гражданским Кодексом РК; подрядчик должен иметь лицензии на осуществление им тех видов деятельности, которые подлежат лицензированию в соответствием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проектировщик – юридические и физические лица, имеющие лицензию на осуществление соответствующих видов проектной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Архитектурные проекты строительства жилых массивов на земельном участке площадью более 1 гектара, промышленных предприятий, крупных общественных зданий и комплексов, проекты генеральных планов и детальных планировок населенных пунктов подлежат обязательному рассмотрению на Архитектурно-Градостроительном Совете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«принятие» заменить словами «участие в принятии»;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подготовка предложений акиму района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законодательными актами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подпунктами 11),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согласование установки, размещения и оформления объектов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присвоение порядковых номеров зданиям, сооружениям и иным объектам, не имеющим таковых;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ведение и наполнение информационной системы «Адресный регистр»;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«Разрешение на производство строительно-монтажных работ выдается местными органами государственного архитектурно-строительного контроля области на основании заявлений граждан и юридических лиц, идентификационного документа на земельный участок (с целевым назначением земельного участка соответствующий на производство строительно-монтажных работ) и при наличии утвержденной проектной документации за исключением случаев, когда разрешение на строительство индивидуальных жилых домов выдается местным органом архитектуры»;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«отсутствие исходящей разрешительной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заключения государственной экологической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четвертый, пятый,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«к объекту территорий» дополнить словами «организации доступа инвалидам»;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Для получения разрешения на производство строительно-монтажных работ, граждане и юридические лица (заказчики) обращаются в областной орган государственного архитектурно-строительного контроля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(с целевым назначением земельного участка соответствующий на производство строительно-монтажных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экспертизы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лицензия с перечнем видов работ на право осуществления архитектурной, градостроительной и строительной деятельности генерального 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подписки ответственных лиц от генподрядчика и заказчика по установленной форме»;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«на производство» дополнить словами «строительно-монтажных»;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«юридические лица» дополнить словом «(заказчики)»; после слов «организации» дополнить словом «(подрядчики)»;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Застройщик (заказчик), получивший разрешение на производство строительно-монтажных работ, должен известить органы государственного архитектурно-стройтельного контроля и архитектуры о начале работ на строительной площадке»;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«топографическую съемку» дополнить словами «в электронном виде и на бумажных носителях»;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«одного года» заменить словами «двух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«территориального управления охраны окружающей среды» заменить словами «территориального уполномоченного органа в области охраны окружающей среды»;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«по охране» заменить словами «в области охраны»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«государственного архитектурно-строительного контроля или»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«зонах повышенной сейсмической опасности или с иными» заменить словами «районах 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В.К.Фелбелт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архитектурно-строительного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Акмолинской области               М.Б.Батырханов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А.М.Сагитов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М.Б.Косачев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