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1af9" w14:textId="5361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образовательных заказов на 2009-2010 учебный год в рамках реализации Дорожной карты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августа 2009 года № А-9/348. Зарегистрировано Департаментом юстиции Акмолинской области 15 сентября 2009 года № 3330. Утратило силу - постановлением акимата Акмолинской области от 25 июня 2010 года № А-7/240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Акмолинской области от 25.06.2010 № А-7/240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27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»,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марта 2009  года № 274 «Об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Плана действий Правительства Республики Казахстан на 2009 год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6 марта 2009 года «Через кризис к обновлению и развитию» (Дорожная карта)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государственный образовательный заказ на подготовку квалифицированных кадров специалистов с техническим и профессиональным образованием в учреждениях образования Акмолинской области на 2009-2010 учебный год в рамках реализации Дорожной карты,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постановлением акимата Акмолинской области от 03.12.2009 </w:t>
      </w:r>
      <w:r>
        <w:rPr>
          <w:rFonts w:ascii="Times New Roman"/>
          <w:b w:val="false"/>
          <w:i w:val="false"/>
          <w:color w:val="000000"/>
          <w:sz w:val="28"/>
        </w:rPr>
        <w:t>№ А-13/515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Утвердить государственный образовательный заказ на подготовку квалифицированных специалистов с техническим и профессиональным образованием в государственных коммунальных казенных предприятиях образования Акмолинской области на 2009-2010 учебный год  в рамках реализации Дорожной карты,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постановления возложить на заместителя акима области Бекмагамбетова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13 августа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А-9/348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с изменениями, внесенными постановлением акимата Акмолинской области от 03.12.2009 </w:t>
      </w:r>
      <w:r>
        <w:rPr>
          <w:rFonts w:ascii="Times New Roman"/>
          <w:b w:val="false"/>
          <w:i w:val="false"/>
          <w:color w:val="000000"/>
          <w:sz w:val="28"/>
        </w:rPr>
        <w:t>№ А-13/515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Государственный образовательный заказ на подготовку</w:t>
      </w:r>
      <w:r>
        <w:rPr>
          <w:rFonts w:ascii="Times New Roman"/>
          <w:b/>
          <w:i w:val="false"/>
          <w:color w:val="000080"/>
          <w:sz w:val="28"/>
        </w:rPr>
        <w:t xml:space="preserve">квалифицированных кадров специалистов с техническим и профессиональным </w:t>
      </w:r>
      <w:r>
        <w:rPr>
          <w:rFonts w:ascii="Times New Roman"/>
          <w:b/>
          <w:i w:val="false"/>
          <w:color w:val="000080"/>
          <w:sz w:val="28"/>
        </w:rPr>
        <w:t>образованием в учреждениях образования Акмолинской области на 2009-2010 учебный год в рамках реализации Дорожной карты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3490"/>
        <w:gridCol w:w="1198"/>
        <w:gridCol w:w="1949"/>
        <w:gridCol w:w="1774"/>
        <w:gridCol w:w="1950"/>
        <w:gridCol w:w="1919"/>
      </w:tblGrid>
      <w:tr>
        <w:trPr>
          <w:trHeight w:val="51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учащихся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 языком обучения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 языком обучения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</w:tr>
      <w:tr>
        <w:trPr>
          <w:trHeight w:val="14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 лицей № 1» управления образования Акмолинской области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«Техническое обслуживание, ремонт и эксплуатация автотранспортных средств»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«Парикмахерское искусство и декоративная косметика»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«Кокшетауский колледж «Арна»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«Информационные системы»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«Техническое обслуживание, ремонт и эксплуатация автотранспортных средств»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6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 лицей № 4» управления образования Акмолинской области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«Организация обслуживания гостиничных хозяйств»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«Парикмахерское искусство и декоративная косметика»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«Техническое обслуживание, ремонт и эксплуатация автотранспортных средств»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«Организация питания»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 лицей № 7» управления образования Акмолинской области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«Организация питания»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 лицей № 9» управления образования Акмолинской области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«Парикмахерское искусство и декоративная косметика»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«Техническое обслуживание, ремонт и эксплуатация автотранспортных средств»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 лицей № 10" управления образования Акмолинской области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«Сварочное дело (по видам)»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«Фермерское хозяйство» (по профилю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 лицей № 13" управления образования Акмолинской области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«Техническая эксплуатация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(по видам)»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 лицей № 18" управления образования Аколинской области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«Техническое обслуживание, ремонт и эксплуатация автотранспортных  средств»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 лицей № 19" управления образования Акмолинской области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«Фермерское хозяйство» (по профилю)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13 августа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А-9/348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с изменениями, внесенными постановлением акимата Акмолинской области от 03.12.2009 </w:t>
      </w:r>
      <w:r>
        <w:rPr>
          <w:rFonts w:ascii="Times New Roman"/>
          <w:b w:val="false"/>
          <w:i w:val="false"/>
          <w:color w:val="000000"/>
          <w:sz w:val="28"/>
        </w:rPr>
        <w:t>№ А-13/515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квалифицированных кадров с техническим и профессиональным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образованием в государственных коммунальных казенных предприятиях образования Акмолинской области на 2009-2010 учебный год в рамках реализации Дорожной карты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504"/>
        <w:gridCol w:w="1221"/>
        <w:gridCol w:w="1920"/>
        <w:gridCol w:w="1822"/>
        <w:gridCol w:w="1943"/>
        <w:gridCol w:w="1887"/>
      </w:tblGrid>
      <w:tr>
        <w:trPr>
          <w:trHeight w:val="585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учащихся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 языком обучения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 языком обучения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</w:tr>
      <w:tr>
        <w:trPr>
          <w:trHeight w:val="21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"Политех-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нический колледж, город Кокшетау" при управлении образования Акмолинской области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«Техническое обслуживание, ремонт и эксплуатация автомобильного транспорта»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«Строительство и эксплуатация зданий и сооружений»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«Строительство автомобильных дорог и аэродромов»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«Технический колледж, город Щучинск» при управлении образования Акмолинской области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3312002 «Монтаж, наладка и эксплуатация электрообору-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 предприятий и гражданских зданий»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3805002 «Сети связи и системы коммутации»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3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 и лесного хозяйства, город  Щучинск» при управлении образования Акмолинской области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«Строительство и эксплуатация зданий и сооружений»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«Механизация сельского хозяйства»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зяйственный колледж, село Катарколь Щучинского района» при управлении образования Акмолинской области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агробизнеса, села Чаглинка Зерендинского района» при управлении образования Акмолинской области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«Механизация сельского хозяйства»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«Финансы (по отраслям)»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«Горнотех-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нический колледж, город Степногорск» при управлении образования Акмолинской области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 «Маркшейдерское дело»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«Вычислительная техника и программное обеспечение (по видам)»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«Учет и аудит (по отраслям)»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5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культуры имени Акана серэ, город Кокшетау» при управлении образования Акмолинской области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«Делопроиз-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 и архивирование (по отраслям и областям применения)»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