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b54b8" w14:textId="5fb5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Акмолинского областного маслихата от 13 декабря 2008 года № 4С-11-5 "Об областном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15 июля 2009 года № 4С-16-3. Зарегистрировано Департаментом юстиции Акмолинской области 24 июля 2009 года № 3328. Утратило силу - решением Акмолинского областного маслихата от 18 июня 2010 года № 4С-25-1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Акмолинского областного маслихата от 18.06.2010 № 4С-25-1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4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«О местном государственном управлении и самоуправлении в Республике Казахстан» от 23 января 2001 года, и согласно постановления акимата области от 8 июля 2009 года №А-8/288 Акмолинский областной маслихат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Акмолинского областного маслихата «Об областном бюджете на 2009 год» от 13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4С-11-5 </w:t>
      </w:r>
      <w:r>
        <w:rPr>
          <w:rFonts w:ascii="Times New Roman"/>
          <w:b w:val="false"/>
          <w:i w:val="false"/>
          <w:color w:val="000000"/>
          <w:sz w:val="28"/>
        </w:rPr>
        <w:t xml:space="preserve">(зарегистрировано в реестре государственной регистрации нормативных правовых актов № 3286, опубликовано от 10 января 2009 года и 13 января 2009 года в газете «Арқа ажары», от 10 января 2009 года, 13 января 2009 года, 17 января 2009 года в газете «Акмолинская правда»), с последующими изменениями и дополнениями, внесенными решением Акмолинского областного маслихата от 26 марта 2009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4С-13-2 </w:t>
      </w:r>
      <w:r>
        <w:rPr>
          <w:rFonts w:ascii="Times New Roman"/>
          <w:b w:val="false"/>
          <w:i w:val="false"/>
          <w:color w:val="000000"/>
          <w:sz w:val="28"/>
        </w:rPr>
        <w:t xml:space="preserve">«О внесении изменений и дополнений в решение Акмолинского маслихата от 13 декабря 2008 года № 4С-11-5 «Об областном бюджете на 2009 год» (зарегистрировано в реестре государственной регистрации нормативных правовых актов № 3315, опубликовано в газете «Арқа ажары» от 11 апреля 2009 года № 49-50 и в газете «Акмолинская правда» от 9 апреля 2009 года № 42, от 11 апреля 2009 года № 43 и от 14 апреля 2009 года № 44), от 22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4С-14-3 </w:t>
      </w:r>
      <w:r>
        <w:rPr>
          <w:rFonts w:ascii="Times New Roman"/>
          <w:b w:val="false"/>
          <w:i w:val="false"/>
          <w:color w:val="000000"/>
          <w:sz w:val="28"/>
        </w:rPr>
        <w:t xml:space="preserve">«О внесении изменений и дополнений в решение Акмолинского маслихата от 13 декабря 2008 года № 4С-11-5 «Об областном бюджете на 2009 год» (зарегистрировано в реестре государственной регистрации нормативных правовых актов № 3319, опубликовано от 7 мая 2009 года в газете «Акмолинская правда» № 54-55 и от 5 мая 2009 года, 7 мая 2009 года в газете «Арка ажары № 59, № 60)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«69 376 747,3» заменить на цифры «70 397 438,3»;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«61 176 862,3» заменить на цифры «62 197 553,3»;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«70 003 391,2» заменить на цифры «71 054 687»;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«- 14 913,2» заменить на цифры «- 32 518»;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«670 604,8» заменить на цифры «653 000»;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«62 900» заменить на цифры «49 900»;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«63 200» заменить на цифры «50 200».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«24 397 199» заменить на цифры «25 417 890»;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«3 512 339» заменить на цифры «3 445 669»;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«858 282» заменить на цифры «791 612»;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«330 800» заменить на цифры «264 130»;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пункте 19-1: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«5 260 579,3» заменить на цифры «6 574 094,8»;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«3 388 857» заменить на цифры «4 476 218»;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«областного бюджета» заменить словами «местного бюджета»;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«1 871 722,3» заменить на цифры «2 097 876,8»;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«2 465 564,5» заменить на цифры «2 433 929,6»;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«725 270» заменить на цифры «685 856,3»;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«548 375» заменить на цифры «508 872,3»;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«42 092» заменить на цифры «33 661»;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«22 339 тысяч тенге – на содержание детского сада «Арайлы» Зерендинского района»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«8 520 тысяч тенге – на содержание детского сада в с.Жалтыр Астраханского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«1 740 294,5» заменить на цифры «1 748 073,3»;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«724 079» заменить на цифры «723 773,4»;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«161 882» заменить на цифры «94 519,6»;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«32 441,7» заменить на цифры «30 614,3»;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«512 773,1» заменить на цифры «574 184,8»;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«150 000 тысяч тенге – на завершение строительства Дворца спорта в г.Кокшетау»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«43 102,3 тысяч тенге – на приобретение квартир для переселенцев жителей поселка Красногорский Есильского района»;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«59 500» заменить на цифры «55 582,2»;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«90 063» заменить на цифры «46 741»;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«9 555,7 тысяч тенге – на разработку проектно-сметной документации на строительство жилых домов и инженерной инфраструктуры в рамках реализации программы «Нурлы Кош» на 2009-2011 годы городу Кокшетау»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«20 000 тысяч тенге – на начало строительства инженерной инфраструктуры в рамках реализации программы «Нурлы Кош» на 2009-2011 годы городу Кокшетау»;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«21-1. Установить лимит долга местного исполнительного органа области на 2009 год в размере 2 391 718 тысяч тенге»;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указанного решения изложить в новой редакции согласно приложению 1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после государственной регистрации в Департаменте юстиции Акмолинской области и вводится в действие с 1 января 2009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Акмолинского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                                  А.Молдабаев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Акмолинского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                       У.Мусабаев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Акмолинской области                   А. Рау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Директор департамента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Акмолинской области                        М.Такамбаев 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июля 2009 года № 4С-16-3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2009год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58"/>
        <w:gridCol w:w="791"/>
        <w:gridCol w:w="8200"/>
        <w:gridCol w:w="2560"/>
      </w:tblGrid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2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70 397 438,3 </w:t>
            </w:r>
          </w:p>
        </w:tc>
      </w:tr>
      <w:tr>
        <w:trPr>
          <w:trHeight w:val="2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8 185 835,0 </w:t>
            </w:r>
          </w:p>
        </w:tc>
      </w:tr>
      <w:tr>
        <w:trPr>
          <w:trHeight w:val="3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7 414 620,0 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7 414 620,0 </w:t>
            </w:r>
          </w:p>
        </w:tc>
      </w:tr>
      <w:tr>
        <w:trPr>
          <w:trHeight w:val="6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771 215,0 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ресурсов и других ресурсов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771 215,0 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14 050,0 </w:t>
            </w:r>
          </w:p>
        </w:tc>
      </w:tr>
      <w:tr>
        <w:trPr>
          <w:trHeight w:val="3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9 260,0 </w:t>
            </w:r>
          </w:p>
        </w:tc>
      </w:tr>
      <w:tr>
        <w:trPr>
          <w:trHeight w:val="64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8 275,0 </w:t>
            </w:r>
          </w:p>
        </w:tc>
      </w:tr>
      <w:tr>
        <w:trPr>
          <w:trHeight w:val="6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985,0 </w:t>
            </w:r>
          </w:p>
        </w:tc>
      </w:tr>
      <w:tr>
        <w:trPr>
          <w:trHeight w:val="9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2 337,0 </w:t>
            </w:r>
          </w:p>
        </w:tc>
      </w:tr>
      <w:tr>
        <w:trPr>
          <w:trHeight w:val="94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2 337,0 </w:t>
            </w:r>
          </w:p>
        </w:tc>
      </w:tr>
      <w:tr>
        <w:trPr>
          <w:trHeight w:val="10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10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154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2 153,0 </w:t>
            </w:r>
          </w:p>
        </w:tc>
      </w:tr>
      <w:tr>
        <w:trPr>
          <w:trHeight w:val="18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2 153,0 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</w:p>
        </w:tc>
      </w:tr>
      <w:tr>
        <w:trPr>
          <w:trHeight w:val="2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</w:p>
        </w:tc>
      </w:tr>
      <w:tr>
        <w:trPr>
          <w:trHeight w:val="3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62 197 553,3 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1 380 264,3 </w:t>
            </w:r>
          </w:p>
        </w:tc>
      </w:tr>
      <w:tr>
        <w:trPr>
          <w:trHeight w:val="34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1 380 264,3 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60 817 289,0 </w:t>
            </w:r>
          </w:p>
        </w:tc>
      </w:tr>
      <w:tr>
        <w:trPr>
          <w:trHeight w:val="3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60 817 289,0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35"/>
        <w:gridCol w:w="780"/>
        <w:gridCol w:w="684"/>
        <w:gridCol w:w="7532"/>
        <w:gridCol w:w="2578"/>
      </w:tblGrid>
      <w:tr>
        <w:trPr>
          <w:trHeight w:val="2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71 054 687,0 </w:t>
            </w:r>
          </w:p>
        </w:tc>
      </w:tr>
      <w:tr>
        <w:trPr>
          <w:trHeight w:val="34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504 343,3 </w:t>
            </w:r>
          </w:p>
        </w:tc>
      </w:tr>
      <w:tr>
        <w:trPr>
          <w:trHeight w:val="7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 государственного управления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310 370,0 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43 906,0 </w:t>
            </w:r>
          </w:p>
        </w:tc>
      </w:tr>
      <w:tr>
        <w:trPr>
          <w:trHeight w:val="3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43 578,0 </w:t>
            </w:r>
          </w:p>
        </w:tc>
      </w:tr>
      <w:tr>
        <w:trPr>
          <w:trHeight w:val="3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328,0 </w:t>
            </w:r>
          </w:p>
        </w:tc>
      </w:tr>
      <w:tr>
        <w:trPr>
          <w:trHeight w:val="3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266 464,0 </w:t>
            </w:r>
          </w:p>
        </w:tc>
      </w:tr>
      <w:tr>
        <w:trPr>
          <w:trHeight w:val="3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258 007,0 </w:t>
            </w:r>
          </w:p>
        </w:tc>
      </w:tr>
      <w:tr>
        <w:trPr>
          <w:trHeight w:val="4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8 457,0 </w:t>
            </w:r>
          </w:p>
        </w:tc>
      </w:tr>
      <w:tr>
        <w:trPr>
          <w:trHeight w:val="3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84 887,2 </w:t>
            </w:r>
          </w:p>
        </w:tc>
      </w:tr>
      <w:tr>
        <w:trPr>
          <w:trHeight w:val="34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84 887,2 </w:t>
            </w:r>
          </w:p>
        </w:tc>
      </w:tr>
      <w:tr>
        <w:trPr>
          <w:trHeight w:val="3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финансов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79 421,2 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5 466,0 </w:t>
            </w:r>
          </w:p>
        </w:tc>
      </w:tr>
      <w:tr>
        <w:trPr>
          <w:trHeight w:val="3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109 086,1 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109 086,1 </w:t>
            </w:r>
          </w:p>
        </w:tc>
      </w:tr>
      <w:tr>
        <w:trPr>
          <w:trHeight w:val="5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экономики и бюджетного планирования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109 086,1 </w:t>
            </w:r>
          </w:p>
        </w:tc>
      </w:tr>
      <w:tr>
        <w:trPr>
          <w:trHeight w:val="5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69 205,5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4 361,0 </w:t>
            </w:r>
          </w:p>
        </w:tc>
      </w:tr>
      <w:tr>
        <w:trPr>
          <w:trHeight w:val="10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обороне, организации предупреждения и ликвидации аварий и стихийных бедствий области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4 361,0 </w:t>
            </w:r>
          </w:p>
        </w:tc>
      </w:tr>
      <w:tr>
        <w:trPr>
          <w:trHeight w:val="7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4 361,0 </w:t>
            </w:r>
          </w:p>
        </w:tc>
      </w:tr>
      <w:tr>
        <w:trPr>
          <w:trHeight w:val="5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64 844,5 </w:t>
            </w:r>
          </w:p>
        </w:tc>
      </w:tr>
      <w:tr>
        <w:trPr>
          <w:trHeight w:val="8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обороне, организации предупреждения и ликвидации аварий и стихийных бедствий области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64 844,5 </w:t>
            </w:r>
          </w:p>
        </w:tc>
      </w:tr>
      <w:tr>
        <w:trPr>
          <w:trHeight w:val="9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мобилизационной подготовке, гражданской обороне и организации предупреждения и ликвидации аварий и стихийных бедствий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23 326,0 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41 518,5 </w:t>
            </w:r>
          </w:p>
        </w:tc>
      </w:tr>
      <w:tr>
        <w:trPr>
          <w:trHeight w:val="5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2 970 516,1 </w:t>
            </w:r>
          </w:p>
        </w:tc>
      </w:tr>
      <w:tr>
        <w:trPr>
          <w:trHeight w:val="3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2 970 516,1 </w:t>
            </w:r>
          </w:p>
        </w:tc>
      </w:tr>
      <w:tr>
        <w:trPr>
          <w:trHeight w:val="64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2 970 516,1 </w:t>
            </w:r>
          </w:p>
        </w:tc>
      </w:tr>
      <w:tr>
        <w:trPr>
          <w:trHeight w:val="7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2 888 414,1 </w:t>
            </w:r>
          </w:p>
        </w:tc>
      </w:tr>
      <w:tr>
        <w:trPr>
          <w:trHeight w:val="6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77 934,0 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3 100,0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1 068,0 </w:t>
            </w:r>
          </w:p>
        </w:tc>
      </w:tr>
      <w:tr>
        <w:trPr>
          <w:trHeight w:val="3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10 587 941,6 </w:t>
            </w:r>
          </w:p>
        </w:tc>
      </w:tr>
      <w:tr>
        <w:trPr>
          <w:trHeight w:val="6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2 319 692,2 </w:t>
            </w:r>
          </w:p>
        </w:tc>
      </w:tr>
      <w:tr>
        <w:trPr>
          <w:trHeight w:val="8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846 734,0 </w:t>
            </w:r>
          </w:p>
        </w:tc>
      </w:tr>
      <w:tr>
        <w:trPr>
          <w:trHeight w:val="3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846 734,0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1 472 958,2 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329 243,1 </w:t>
            </w:r>
          </w:p>
        </w:tc>
      </w:tr>
      <w:tr>
        <w:trPr>
          <w:trHeight w:val="76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463 109,1 </w:t>
            </w:r>
          </w:p>
        </w:tc>
      </w:tr>
      <w:tr>
        <w:trPr>
          <w:trHeight w:val="10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вновь вводимых объектов образования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264 130,0 </w:t>
            </w:r>
          </w:p>
        </w:tc>
      </w:tr>
      <w:tr>
        <w:trPr>
          <w:trHeight w:val="10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  на внедрение новых технологий государственной системы в сфере образования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139 862,0 </w:t>
            </w:r>
          </w:p>
        </w:tc>
      </w:tr>
      <w:tr>
        <w:trPr>
          <w:trHeight w:val="14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127 007,0 </w:t>
            </w:r>
          </w:p>
        </w:tc>
      </w:tr>
      <w:tr>
        <w:trPr>
          <w:trHeight w:val="12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149 607,0 </w:t>
            </w:r>
          </w:p>
        </w:tc>
      </w:tr>
      <w:tr>
        <w:trPr>
          <w:trHeight w:val="5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профессиональное, послесреднее образование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2 672 910,3 </w:t>
            </w:r>
          </w:p>
        </w:tc>
      </w:tr>
      <w:tr>
        <w:trPr>
          <w:trHeight w:val="3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113 156,0 </w:t>
            </w:r>
          </w:p>
        </w:tc>
      </w:tr>
      <w:tr>
        <w:trPr>
          <w:trHeight w:val="5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113 156,0 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2 559 754,3 </w:t>
            </w:r>
          </w:p>
        </w:tc>
      </w:tr>
      <w:tr>
        <w:trPr>
          <w:trHeight w:val="5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2 559 754,3 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Переподготовка и повышение квалификации специалистов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563 072,0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84 312,0 </w:t>
            </w:r>
          </w:p>
        </w:tc>
      </w:tr>
      <w:tr>
        <w:trPr>
          <w:trHeight w:val="46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84 312,0 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34 232,0 </w:t>
            </w:r>
          </w:p>
        </w:tc>
      </w:tr>
      <w:tr>
        <w:trPr>
          <w:trHeight w:val="5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14 463,0 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переподготовка кадров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19 769,0 </w:t>
            </w:r>
          </w:p>
        </w:tc>
      </w:tr>
      <w:tr>
        <w:trPr>
          <w:trHeight w:val="34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444 528,0 </w:t>
            </w:r>
          </w:p>
        </w:tc>
      </w:tr>
      <w:tr>
        <w:trPr>
          <w:trHeight w:val="4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92 694,0 </w:t>
            </w:r>
          </w:p>
        </w:tc>
      </w:tr>
      <w:tr>
        <w:trPr>
          <w:trHeight w:val="3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переподготовка кадров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351 834,0 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5 032 267,1 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2 375 928,1 </w:t>
            </w:r>
          </w:p>
        </w:tc>
      </w:tr>
      <w:tr>
        <w:trPr>
          <w:trHeight w:val="3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образования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71 747,8 </w:t>
            </w:r>
          </w:p>
        </w:tc>
      </w:tr>
      <w:tr>
        <w:trPr>
          <w:trHeight w:val="5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35 543,0 </w:t>
            </w:r>
          </w:p>
        </w:tc>
      </w:tr>
      <w:tr>
        <w:trPr>
          <w:trHeight w:val="7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44 724,0 </w:t>
            </w:r>
          </w:p>
        </w:tc>
      </w:tr>
      <w:tr>
        <w:trPr>
          <w:trHeight w:val="5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областного масштаба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14 365,0 </w:t>
            </w:r>
          </w:p>
        </w:tc>
      </w:tr>
      <w:tr>
        <w:trPr>
          <w:trHeight w:val="9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образования в рамках реализации стратегии региональной занятости и переподготовки кадров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373 471,9 </w:t>
            </w:r>
          </w:p>
        </w:tc>
      </w:tr>
      <w:tr>
        <w:trPr>
          <w:trHeight w:val="12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1 032 997,0 </w:t>
            </w:r>
          </w:p>
        </w:tc>
      </w:tr>
      <w:tr>
        <w:trPr>
          <w:trHeight w:val="8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44 447,0 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758 632,4 </w:t>
            </w:r>
          </w:p>
        </w:tc>
      </w:tr>
      <w:tr>
        <w:trPr>
          <w:trHeight w:val="3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2 656 339,0 </w:t>
            </w:r>
          </w:p>
        </w:tc>
      </w:tr>
      <w:tr>
        <w:trPr>
          <w:trHeight w:val="9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2 256 339,0 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2 282,0 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17 360 045,9 </w:t>
            </w:r>
          </w:p>
        </w:tc>
      </w:tr>
      <w:tr>
        <w:trPr>
          <w:trHeight w:val="2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6 677 502,0 </w:t>
            </w:r>
          </w:p>
        </w:tc>
      </w:tr>
      <w:tr>
        <w:trPr>
          <w:trHeight w:val="34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6 677 502,0 </w:t>
            </w:r>
          </w:p>
        </w:tc>
      </w:tr>
      <w:tr>
        <w:trPr>
          <w:trHeight w:val="9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6 677 502,0 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251 241,0 </w:t>
            </w:r>
          </w:p>
        </w:tc>
      </w:tr>
      <w:tr>
        <w:trPr>
          <w:trHeight w:val="3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251 241,0 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129 559,0 </w:t>
            </w:r>
          </w:p>
        </w:tc>
      </w:tr>
      <w:tr>
        <w:trPr>
          <w:trHeight w:val="2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47 077,0 </w:t>
            </w:r>
          </w:p>
        </w:tc>
      </w:tr>
      <w:tr>
        <w:trPr>
          <w:trHeight w:val="3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73 717,0 </w:t>
            </w:r>
          </w:p>
        </w:tc>
      </w:tr>
      <w:tr>
        <w:trPr>
          <w:trHeight w:val="6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888,0 </w:t>
            </w:r>
          </w:p>
        </w:tc>
      </w:tr>
      <w:tr>
        <w:trPr>
          <w:trHeight w:val="3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3 529 229,0 </w:t>
            </w:r>
          </w:p>
        </w:tc>
      </w:tr>
      <w:tr>
        <w:trPr>
          <w:trHeight w:val="3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3 529 229,0 </w:t>
            </w:r>
          </w:p>
        </w:tc>
      </w:tr>
      <w:tr>
        <w:trPr>
          <w:trHeight w:val="8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2 382 051,0 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</w:tr>
      <w:tr>
        <w:trPr>
          <w:trHeight w:val="5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226 480,0 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351 836,0 </w:t>
            </w:r>
          </w:p>
        </w:tc>
      </w:tr>
      <w:tr>
        <w:trPr>
          <w:trHeight w:val="10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66 171,0 </w:t>
            </w:r>
          </w:p>
        </w:tc>
      </w:tr>
      <w:tr>
        <w:trPr>
          <w:trHeight w:val="6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факторами свертывания крови при лечении взрослых, больных гемофилией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246 761,0 </w:t>
            </w:r>
          </w:p>
        </w:tc>
      </w:tr>
      <w:tr>
        <w:trPr>
          <w:trHeight w:val="9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178 558,0 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4 267 330,0 </w:t>
            </w:r>
          </w:p>
        </w:tc>
      </w:tr>
      <w:tr>
        <w:trPr>
          <w:trHeight w:val="5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4 267 330,0 </w:t>
            </w:r>
          </w:p>
        </w:tc>
      </w:tr>
      <w:tr>
        <w:trPr>
          <w:trHeight w:val="5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3 718 544,0 </w:t>
            </w:r>
          </w:p>
        </w:tc>
      </w:tr>
      <w:tr>
        <w:trPr>
          <w:trHeight w:val="10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специализиро-ванными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548 786,0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562 256,0 </w:t>
            </w:r>
          </w:p>
        </w:tc>
      </w:tr>
      <w:tr>
        <w:trPr>
          <w:trHeight w:val="4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562 256,0 </w:t>
            </w:r>
          </w:p>
        </w:tc>
      </w:tr>
      <w:tr>
        <w:trPr>
          <w:trHeight w:val="5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и санитарная авиация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538 687,0 </w:t>
            </w:r>
          </w:p>
        </w:tc>
      </w:tr>
      <w:tr>
        <w:trPr>
          <w:trHeight w:val="5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23 569,0 </w:t>
            </w:r>
          </w:p>
        </w:tc>
      </w:tr>
      <w:tr>
        <w:trPr>
          <w:trHeight w:val="3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2 072 487,9 </w:t>
            </w:r>
          </w:p>
        </w:tc>
      </w:tr>
      <w:tr>
        <w:trPr>
          <w:trHeight w:val="34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524 277,1 </w:t>
            </w:r>
          </w:p>
        </w:tc>
      </w:tr>
      <w:tr>
        <w:trPr>
          <w:trHeight w:val="5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здравоохранения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76 055,1 </w:t>
            </w:r>
          </w:p>
        </w:tc>
      </w:tr>
      <w:tr>
        <w:trPr>
          <w:trHeight w:val="7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здравоохранения в рамках реализации стратегии региональной занятости и переподготовки кадров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315 071,0 </w:t>
            </w:r>
          </w:p>
        </w:tc>
      </w:tr>
      <w:tr>
        <w:trPr>
          <w:trHeight w:val="64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101 154,0 </w:t>
            </w:r>
          </w:p>
        </w:tc>
      </w:tr>
      <w:tr>
        <w:trPr>
          <w:trHeight w:val="3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9 211,0 </w:t>
            </w:r>
          </w:p>
        </w:tc>
      </w:tr>
      <w:tr>
        <w:trPr>
          <w:trHeight w:val="5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4 493,0 </w:t>
            </w:r>
          </w:p>
        </w:tc>
      </w:tr>
      <w:tr>
        <w:trPr>
          <w:trHeight w:val="5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информационно-аналитических центров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8 492,0 </w:t>
            </w:r>
          </w:p>
        </w:tc>
      </w:tr>
      <w:tr>
        <w:trPr>
          <w:trHeight w:val="7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медицинских и фармацевтических работников, направленных для работы в сельскую местность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9 801,0 </w:t>
            </w:r>
          </w:p>
        </w:tc>
      </w:tr>
      <w:tr>
        <w:trPr>
          <w:trHeight w:val="3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1 548 210,8 </w:t>
            </w:r>
          </w:p>
        </w:tc>
      </w:tr>
      <w:tr>
        <w:trPr>
          <w:trHeight w:val="5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1 548 210,8 </w:t>
            </w:r>
          </w:p>
        </w:tc>
      </w:tr>
      <w:tr>
        <w:trPr>
          <w:trHeight w:val="3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2 611 876,8 </w:t>
            </w:r>
          </w:p>
        </w:tc>
      </w:tr>
      <w:tr>
        <w:trPr>
          <w:trHeight w:val="2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1 975 296,5 </w:t>
            </w:r>
          </w:p>
        </w:tc>
      </w:tr>
      <w:tr>
        <w:trPr>
          <w:trHeight w:val="5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 программ области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858 829,1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858 829,1 </w:t>
            </w:r>
          </w:p>
        </w:tc>
      </w:tr>
      <w:tr>
        <w:trPr>
          <w:trHeight w:val="3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1 084 964,2 </w:t>
            </w:r>
          </w:p>
        </w:tc>
      </w:tr>
      <w:tr>
        <w:trPr>
          <w:trHeight w:val="5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1 084 964,2 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31 503,2 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социального обеспечения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31 503,2 </w:t>
            </w:r>
          </w:p>
        </w:tc>
      </w:tr>
      <w:tr>
        <w:trPr>
          <w:trHeight w:val="2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532 032,1 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  программ области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532 032,1 </w:t>
            </w:r>
          </w:p>
        </w:tc>
      </w:tr>
      <w:tr>
        <w:trPr>
          <w:trHeight w:val="3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99 580,1 </w:t>
            </w:r>
          </w:p>
        </w:tc>
      </w:tr>
      <w:tr>
        <w:trPr>
          <w:trHeight w:val="14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97 223,0 </w:t>
            </w:r>
          </w:p>
        </w:tc>
      </w:tr>
      <w:tr>
        <w:trPr>
          <w:trHeight w:val="10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расширение программы социальных рабочих мест и молодежной практики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335 229,0 </w:t>
            </w:r>
          </w:p>
        </w:tc>
      </w:tr>
      <w:tr>
        <w:trPr>
          <w:trHeight w:val="6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104 548,2 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 программ области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104 548,2 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координации занятости и социальных программ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61 011,2 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2 448,0 </w:t>
            </w:r>
          </w:p>
        </w:tc>
      </w:tr>
      <w:tr>
        <w:trPr>
          <w:trHeight w:val="10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социального обеспечения в рамках реализации стратегии региональной занятости и переподготовки кадров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7 428,0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33 661,0 </w:t>
            </w:r>
          </w:p>
        </w:tc>
      </w:tr>
      <w:tr>
        <w:trPr>
          <w:trHeight w:val="3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8 722 724,0 </w:t>
            </w:r>
          </w:p>
        </w:tc>
      </w:tr>
      <w:tr>
        <w:trPr>
          <w:trHeight w:val="3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4 175 000,0 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4 175 000,0 </w:t>
            </w:r>
          </w:p>
        </w:tc>
      </w:tr>
      <w:tr>
        <w:trPr>
          <w:trHeight w:val="10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594 000,0 </w:t>
            </w:r>
          </w:p>
        </w:tc>
      </w:tr>
      <w:tr>
        <w:trPr>
          <w:trHeight w:val="11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3 581 000,0 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4 547 724,0 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4 547 724,0 </w:t>
            </w:r>
          </w:p>
        </w:tc>
      </w:tr>
      <w:tr>
        <w:trPr>
          <w:trHeight w:val="5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энергетики и коммунального хозяйства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28 645,6 </w:t>
            </w:r>
          </w:p>
        </w:tc>
      </w:tr>
      <w:tr>
        <w:trPr>
          <w:trHeight w:val="8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957 000,0 </w:t>
            </w:r>
          </w:p>
        </w:tc>
      </w:tr>
      <w:tr>
        <w:trPr>
          <w:trHeight w:val="14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2 231 746,6 </w:t>
            </w:r>
          </w:p>
        </w:tc>
      </w:tr>
      <w:tr>
        <w:trPr>
          <w:trHeight w:val="14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650 942,0 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679 389,8 </w:t>
            </w:r>
          </w:p>
        </w:tc>
      </w:tr>
      <w:tr>
        <w:trPr>
          <w:trHeight w:val="6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1 879 817,7 </w:t>
            </w:r>
          </w:p>
        </w:tc>
      </w:tr>
      <w:tr>
        <w:trPr>
          <w:trHeight w:val="3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452 255,4 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445 085,0 </w:t>
            </w:r>
          </w:p>
        </w:tc>
      </w:tr>
      <w:tr>
        <w:trPr>
          <w:trHeight w:val="3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культуры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30 837,0 </w:t>
            </w:r>
          </w:p>
        </w:tc>
      </w:tr>
      <w:tr>
        <w:trPr>
          <w:trHeight w:val="3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156,0 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124 525,0 </w:t>
            </w:r>
          </w:p>
        </w:tc>
      </w:tr>
      <w:tr>
        <w:trPr>
          <w:trHeight w:val="5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89 226,0 </w:t>
            </w:r>
          </w:p>
        </w:tc>
      </w:tr>
      <w:tr>
        <w:trPr>
          <w:trHeight w:val="3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200 341,0 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7 170,4 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7 170,4 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911 842 </w:t>
            </w:r>
          </w:p>
        </w:tc>
      </w:tr>
      <w:tr>
        <w:trPr>
          <w:trHeight w:val="5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907 786,0 </w:t>
            </w:r>
          </w:p>
        </w:tc>
      </w:tr>
      <w:tr>
        <w:trPr>
          <w:trHeight w:val="5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туризма, физической культуры и спорта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35 300,0 </w:t>
            </w:r>
          </w:p>
        </w:tc>
      </w:tr>
      <w:tr>
        <w:trPr>
          <w:trHeight w:val="4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44 195,0 </w:t>
            </w:r>
          </w:p>
        </w:tc>
      </w:tr>
      <w:tr>
        <w:trPr>
          <w:trHeight w:val="9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678 291,0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150 000,0 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4 056,3 </w:t>
            </w:r>
          </w:p>
        </w:tc>
      </w:tr>
      <w:tr>
        <w:trPr>
          <w:trHeight w:val="3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4 056,3 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418 323,2 </w:t>
            </w:r>
          </w:p>
        </w:tc>
      </w:tr>
      <w:tr>
        <w:trPr>
          <w:trHeight w:val="3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архивов и документации области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109 614,2 </w:t>
            </w:r>
          </w:p>
        </w:tc>
      </w:tr>
      <w:tr>
        <w:trPr>
          <w:trHeight w:val="5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архивов и документации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16 778,2 </w:t>
            </w:r>
          </w:p>
        </w:tc>
      </w:tr>
      <w:tr>
        <w:trPr>
          <w:trHeight w:val="2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92 836,0 </w:t>
            </w:r>
          </w:p>
        </w:tc>
      </w:tr>
      <w:tr>
        <w:trPr>
          <w:trHeight w:val="3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42 513,0 </w:t>
            </w:r>
          </w:p>
        </w:tc>
      </w:tr>
      <w:tr>
        <w:trPr>
          <w:trHeight w:val="3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42 513,0 </w:t>
            </w:r>
          </w:p>
        </w:tc>
      </w:tr>
      <w:tr>
        <w:trPr>
          <w:trHeight w:val="3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219 937,5 </w:t>
            </w:r>
          </w:p>
        </w:tc>
      </w:tr>
      <w:tr>
        <w:trPr>
          <w:trHeight w:val="4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219 937,5 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46 258,5 </w:t>
            </w:r>
          </w:p>
        </w:tc>
      </w:tr>
      <w:tr>
        <w:trPr>
          <w:trHeight w:val="5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22 284,5 </w:t>
            </w:r>
          </w:p>
        </w:tc>
      </w:tr>
      <w:tr>
        <w:trPr>
          <w:trHeight w:val="5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23 974,0 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15 970,0 </w:t>
            </w:r>
          </w:p>
        </w:tc>
      </w:tr>
      <w:tr>
        <w:trPr>
          <w:trHeight w:val="4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15 970,0 </w:t>
            </w:r>
          </w:p>
        </w:tc>
      </w:tr>
      <w:tr>
        <w:trPr>
          <w:trHeight w:val="3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15 970,0 </w:t>
            </w:r>
          </w:p>
        </w:tc>
      </w:tr>
      <w:tr>
        <w:trPr>
          <w:trHeight w:val="5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 и информационного пространства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81 426,8 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81 426,8 </w:t>
            </w:r>
          </w:p>
        </w:tc>
      </w:tr>
      <w:tr>
        <w:trPr>
          <w:trHeight w:val="4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внутренней политики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71 613,8 </w:t>
            </w:r>
          </w:p>
        </w:tc>
      </w:tr>
      <w:tr>
        <w:trPr>
          <w:trHeight w:val="5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9 813,0 </w:t>
            </w:r>
          </w:p>
        </w:tc>
      </w:tr>
      <w:tr>
        <w:trPr>
          <w:trHeight w:val="5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710 000,0 </w:t>
            </w:r>
          </w:p>
        </w:tc>
      </w:tr>
      <w:tr>
        <w:trPr>
          <w:trHeight w:val="64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710 000,0 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710 000,0 </w:t>
            </w:r>
          </w:p>
        </w:tc>
      </w:tr>
      <w:tr>
        <w:trPr>
          <w:trHeight w:val="76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7 816 282,2 </w:t>
            </w:r>
          </w:p>
        </w:tc>
      </w:tr>
      <w:tr>
        <w:trPr>
          <w:trHeight w:val="10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7 816 282,2 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3 765 660,7 </w:t>
            </w:r>
          </w:p>
        </w:tc>
      </w:tr>
      <w:tr>
        <w:trPr>
          <w:trHeight w:val="34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3 677 085,7 </w:t>
            </w:r>
          </w:p>
        </w:tc>
      </w:tr>
      <w:tr>
        <w:trPr>
          <w:trHeight w:val="5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сельского хозяйства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68 869,0 </w:t>
            </w:r>
          </w:p>
        </w:tc>
      </w:tr>
      <w:tr>
        <w:trPr>
          <w:trHeight w:val="3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424 817,0 </w:t>
            </w:r>
          </w:p>
        </w:tc>
      </w:tr>
      <w:tr>
        <w:trPr>
          <w:trHeight w:val="5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информационно-маркетинговой системы сельского хозяйства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1 457,0 </w:t>
            </w:r>
          </w:p>
        </w:tc>
      </w:tr>
      <w:tr>
        <w:trPr>
          <w:trHeight w:val="3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племенного животноводства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612 242,0 </w:t>
            </w:r>
          </w:p>
        </w:tc>
      </w:tr>
      <w:tr>
        <w:trPr>
          <w:trHeight w:val="5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428 573 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Обезвреживание пестицидов (ядохимикатов)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4 995,7 </w:t>
            </w:r>
          </w:p>
        </w:tc>
      </w:tr>
      <w:tr>
        <w:trPr>
          <w:trHeight w:val="7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2 136 000,0 </w:t>
            </w:r>
          </w:p>
        </w:tc>
      </w:tr>
      <w:tr>
        <w:trPr>
          <w:trHeight w:val="5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88 575,0 </w:t>
            </w:r>
          </w:p>
        </w:tc>
      </w:tr>
      <w:tr>
        <w:trPr>
          <w:trHeight w:val="11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88 575,0 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2 495 988,4 </w:t>
            </w:r>
          </w:p>
        </w:tc>
      </w:tr>
      <w:tr>
        <w:trPr>
          <w:trHeight w:val="3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380 475,4 </w:t>
            </w:r>
          </w:p>
        </w:tc>
      </w:tr>
      <w:tr>
        <w:trPr>
          <w:trHeight w:val="10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 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380 475,4 </w:t>
            </w:r>
          </w:p>
        </w:tc>
      </w:tr>
      <w:tr>
        <w:trPr>
          <w:trHeight w:val="3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2 115 513,0 </w:t>
            </w:r>
          </w:p>
        </w:tc>
      </w:tr>
      <w:tr>
        <w:trPr>
          <w:trHeight w:val="8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2 115 513,0 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357 109,3 </w:t>
            </w:r>
          </w:p>
        </w:tc>
      </w:tr>
      <w:tr>
        <w:trPr>
          <w:trHeight w:val="6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357 109,3 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Охрана,защита,воспроизводство лесов и лесоразведение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357 109,3 </w:t>
            </w:r>
          </w:p>
        </w:tc>
      </w:tr>
      <w:tr>
        <w:trPr>
          <w:trHeight w:val="2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455 510,2 </w:t>
            </w:r>
          </w:p>
        </w:tc>
      </w:tr>
      <w:tr>
        <w:trPr>
          <w:trHeight w:val="6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455 510,2 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природных ресурсов и регулирования природопользования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56 988,3 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398 521,9 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24 629,6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24 629,6 </w:t>
            </w:r>
          </w:p>
        </w:tc>
      </w:tr>
      <w:tr>
        <w:trPr>
          <w:trHeight w:val="64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24 596,6 </w:t>
            </w:r>
          </w:p>
        </w:tc>
      </w:tr>
      <w:tr>
        <w:trPr>
          <w:trHeight w:val="34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33,0 </w:t>
            </w:r>
          </w:p>
        </w:tc>
      </w:tr>
      <w:tr>
        <w:trPr>
          <w:trHeight w:val="9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сельского, водного, лесного, рыбного  хозяйства, охраны окружающей среды и земельных отношений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717 384,0 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696 328,0 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696 328,0 </w:t>
            </w:r>
          </w:p>
        </w:tc>
      </w:tr>
      <w:tr>
        <w:trPr>
          <w:trHeight w:val="6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907 463,4 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907 463,4 </w:t>
            </w:r>
          </w:p>
        </w:tc>
      </w:tr>
      <w:tr>
        <w:trPr>
          <w:trHeight w:val="46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архитектурно-строительного контроля области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28 368,1 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государственного архитектурно-строительного контроля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28 254,1 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114,0 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797 014,3 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строительства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34 534,3 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233,6 </w:t>
            </w:r>
          </w:p>
        </w:tc>
      </w:tr>
      <w:tr>
        <w:trPr>
          <w:trHeight w:val="2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762 246,4 </w:t>
            </w:r>
          </w:p>
        </w:tc>
      </w:tr>
      <w:tr>
        <w:trPr>
          <w:trHeight w:val="3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архитектуры и градостроительства области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82 081,0 </w:t>
            </w:r>
          </w:p>
        </w:tc>
      </w:tr>
      <w:tr>
        <w:trPr>
          <w:trHeight w:val="5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архитектуры и градостроительства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24 542,0 </w:t>
            </w:r>
          </w:p>
        </w:tc>
      </w:tr>
      <w:tr>
        <w:trPr>
          <w:trHeight w:val="3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7 539,0 </w:t>
            </w:r>
          </w:p>
        </w:tc>
      </w:tr>
      <w:tr>
        <w:trPr>
          <w:trHeight w:val="3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50 000,0 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3 966 704,1 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2 278 947,0 </w:t>
            </w:r>
          </w:p>
        </w:tc>
      </w:tr>
      <w:tr>
        <w:trPr>
          <w:trHeight w:val="5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2 278 947,0 </w:t>
            </w:r>
          </w:p>
        </w:tc>
      </w:tr>
      <w:tr>
        <w:trPr>
          <w:trHeight w:val="34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2 278 947,0 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1 687 757,1 </w:t>
            </w:r>
          </w:p>
        </w:tc>
      </w:tr>
      <w:tr>
        <w:trPr>
          <w:trHeight w:val="5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1 687 757,1 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пассажирского транспорта и автомобильных дорог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30 243,1 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496 074,0 </w:t>
            </w:r>
          </w:p>
        </w:tc>
      </w:tr>
      <w:tr>
        <w:trPr>
          <w:trHeight w:val="16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1 029 489,0 </w:t>
            </w:r>
          </w:p>
        </w:tc>
      </w:tr>
      <w:tr>
        <w:trPr>
          <w:trHeight w:val="12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областного значения, улиц городов и населенных пунктов в рамках реализации cтратегии региональной занятости и переподготовки кадров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131 951,0 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267 527,6 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68 153,5 </w:t>
            </w:r>
          </w:p>
        </w:tc>
      </w:tr>
      <w:tr>
        <w:trPr>
          <w:trHeight w:val="6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68 153,5 </w:t>
            </w:r>
          </w:p>
        </w:tc>
      </w:tr>
      <w:tr>
        <w:trPr>
          <w:trHeight w:val="6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предпринимательства и промышленности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68 153,5 </w:t>
            </w:r>
          </w:p>
        </w:tc>
      </w:tr>
      <w:tr>
        <w:trPr>
          <w:trHeight w:val="2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199 374,1 </w:t>
            </w:r>
          </w:p>
        </w:tc>
      </w:tr>
      <w:tr>
        <w:trPr>
          <w:trHeight w:val="27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164 342,0 </w:t>
            </w:r>
          </w:p>
        </w:tc>
      </w:tr>
      <w:tr>
        <w:trPr>
          <w:trHeight w:val="3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164 342,0 </w:t>
            </w:r>
          </w:p>
        </w:tc>
      </w:tr>
      <w:tr>
        <w:trPr>
          <w:trHeight w:val="5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35 032,1 </w:t>
            </w:r>
          </w:p>
        </w:tc>
      </w:tr>
      <w:tr>
        <w:trPr>
          <w:trHeight w:val="94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35 032,1 </w:t>
            </w:r>
          </w:p>
        </w:tc>
      </w:tr>
      <w:tr>
        <w:trPr>
          <w:trHeight w:val="3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12 680 238,8 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12 680 238,8 </w:t>
            </w:r>
          </w:p>
        </w:tc>
      </w:tr>
      <w:tr>
        <w:trPr>
          <w:trHeight w:val="3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12 680 238,8 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11 837 371,0 </w:t>
            </w:r>
          </w:p>
        </w:tc>
      </w:tr>
      <w:tr>
        <w:trPr>
          <w:trHeight w:val="5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227 091,0 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Возврат, использованных не по целевому назначению целевых трансфертов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1 341,8 </w:t>
            </w:r>
          </w:p>
        </w:tc>
      </w:tr>
      <w:tr>
        <w:trPr>
          <w:trHeight w:val="12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614 435,0 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-32 518,0 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653 000,0 </w:t>
            </w:r>
          </w:p>
        </w:tc>
      </w:tr>
      <w:tr>
        <w:trPr>
          <w:trHeight w:val="5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603 000,0 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603 000,0 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603 000,0 </w:t>
            </w:r>
          </w:p>
        </w:tc>
      </w:tr>
      <w:tr>
        <w:trPr>
          <w:trHeight w:val="9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и (или) приобретение жилья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603 000,0 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50 000,0 </w:t>
            </w:r>
          </w:p>
        </w:tc>
      </w:tr>
      <w:tr>
        <w:trPr>
          <w:trHeight w:val="5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50 000,0 </w:t>
            </w:r>
          </w:p>
        </w:tc>
      </w:tr>
      <w:tr>
        <w:trPr>
          <w:trHeight w:val="5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50 000,0 </w:t>
            </w:r>
          </w:p>
        </w:tc>
      </w:tr>
      <w:tr>
        <w:trPr>
          <w:trHeight w:val="8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«Фонд развития предпринимательства «Даму» на реализацию государственной инвестиционной политики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50 000,0 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685 518,0 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685 518,0 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685 518,0 </w:t>
            </w:r>
          </w:p>
        </w:tc>
      </w:tr>
      <w:tr>
        <w:trPr>
          <w:trHeight w:val="4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685 518,0 </w:t>
            </w:r>
          </w:p>
        </w:tc>
      </w:tr>
      <w:tr>
        <w:trPr>
          <w:trHeight w:val="5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49 900,0 </w:t>
            </w:r>
          </w:p>
        </w:tc>
      </w:tr>
      <w:tr>
        <w:trPr>
          <w:trHeight w:val="3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50 200,0 </w:t>
            </w:r>
          </w:p>
        </w:tc>
      </w:tr>
      <w:tr>
        <w:trPr>
          <w:trHeight w:val="3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50 200,0 </w:t>
            </w:r>
          </w:p>
        </w:tc>
      </w:tr>
      <w:tr>
        <w:trPr>
          <w:trHeight w:val="3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50 200,0 </w:t>
            </w:r>
          </w:p>
        </w:tc>
      </w:tr>
      <w:tr>
        <w:trPr>
          <w:trHeight w:val="3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50 200,0 </w:t>
            </w:r>
          </w:p>
        </w:tc>
      </w:tr>
      <w:tr>
        <w:trPr>
          <w:trHeight w:val="5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50 200,0 </w:t>
            </w:r>
          </w:p>
        </w:tc>
      </w:tr>
      <w:tr>
        <w:trPr>
          <w:trHeight w:val="4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</w:tr>
      <w:tr>
        <w:trPr>
          <w:trHeight w:val="60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</w:tr>
      <w:tr>
        <w:trPr>
          <w:trHeight w:val="3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-674 630,7 </w:t>
            </w:r>
          </w:p>
        </w:tc>
      </w:tr>
      <w:tr>
        <w:trPr>
          <w:trHeight w:val="6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674 630,7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