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4dda" w14:textId="7634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размещения казино и залов игровых автоматов в Бурабайском районе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2009 года № А-4/129. Зарегистрировано Департаментом юстиции Акмолинской области 6 апреля 2009 года № 3318. Утратило силу постановлением акимата Акмолинской области от 21 июля 2021 года № А-7/356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А-7/356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постановлением акимата Акмолинской области от 12.04.2010 года </w:t>
      </w:r>
      <w:r>
        <w:rPr>
          <w:rFonts w:ascii="Times New Roman"/>
          <w:b w:val="false"/>
          <w:i w:val="false"/>
          <w:color w:val="ff0000"/>
          <w:sz w:val="28"/>
        </w:rPr>
        <w:t>№ А-4/113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12 января 2007 года "Об игорном бизнесе" акимат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размещения казино и залов игровых автоматов территорию, расположенную в южно-восточной части побережья озера Щучье Бурабайского района, согласно прилагаемой схеме </w:t>
      </w:r>
      <w:r>
        <w:rPr>
          <w:rFonts w:ascii="Times New Roman"/>
          <w:b w:val="false"/>
          <w:i/>
          <w:color w:val="000000"/>
          <w:sz w:val="28"/>
        </w:rPr>
        <w:t>(см. бумажный вариант)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26.11.2012 </w:t>
      </w:r>
      <w:r>
        <w:rPr>
          <w:rFonts w:ascii="Times New Roman"/>
          <w:b w:val="false"/>
          <w:i w:val="false"/>
          <w:color w:val="000000"/>
          <w:sz w:val="28"/>
        </w:rPr>
        <w:t>№ А-12/560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территории для размещения казино и залов игровых автоматов в Бурабайском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А-13/582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0" cy="763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0" cy="763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