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99926" w14:textId="d5999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пользование водными ресурсами из поверхностных источников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21 декабря 2009 года N 286/42-IV. Зарегистрировано Департаментом юстиции города Астаны 28 января 2010 года N 612. Утратило силу решением маслихата города Астаны от 12 декабря 2018 года № 340/42-VI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Астаны от 12.12.2018 </w:t>
      </w:r>
      <w:r>
        <w:rPr>
          <w:rFonts w:ascii="Times New Roman"/>
          <w:b w:val="false"/>
          <w:i w:val="false"/>
          <w:color w:val="ff0000"/>
          <w:sz w:val="28"/>
        </w:rPr>
        <w:t>№ 340/42-VI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материалы, представленные акиматом города Астаны, руководствуясь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487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ставки платы за пользование водными ресурсами из поверхностных источников согласно приложения.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26 мая 2005 года № 144/18-III "Об установлении ставок платы за пользование водными ресурсами из поверхностных источников" (зарегистрировано в Реестре государственной регистрации нормативных правовых актов 20 июня 2005 года за № 393, опубликовано в газетах "Астана хабары" № 85 от 26 июня 2005 года, "Вечерняя Астана" № 98 от 30 июня 2005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Булашев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Редкокашин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ресурсов 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Иргибаев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2009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286/42-IV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</w:t>
      </w:r>
      <w:r>
        <w:br/>
      </w:r>
      <w:r>
        <w:rPr>
          <w:rFonts w:ascii="Times New Roman"/>
          <w:b/>
          <w:i w:val="false"/>
          <w:color w:val="000000"/>
        </w:rPr>
        <w:t>поверхностных источников по городу Астане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изменением, внесенным решением Маслихата города Астаны от 24.06.2015 </w:t>
      </w:r>
      <w:r>
        <w:rPr>
          <w:rFonts w:ascii="Times New Roman"/>
          <w:b w:val="false"/>
          <w:i w:val="false"/>
          <w:color w:val="ff0000"/>
          <w:sz w:val="28"/>
        </w:rPr>
        <w:t>№ 383/54-V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494"/>
        <w:gridCol w:w="1821"/>
        <w:gridCol w:w="1822"/>
        <w:gridCol w:w="1822"/>
        <w:gridCol w:w="1822"/>
        <w:gridCol w:w="1822"/>
        <w:gridCol w:w="182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\специального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\водопользо-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\вания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\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\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\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\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\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\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\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Бассейны  \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        \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\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атаци-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м.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м.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гетика,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час.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ге\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км.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Ишим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Нуры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Астаны                                    В. Редкокашин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