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cd90" w14:textId="b8dc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улиц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июня 2009 года N 69 и решение маслихата города Астаны от 25 июня 2009 года  231/36-IV/. Зарегистрировано Департаментом юстиции города Астаны 30 июня 2009 года N 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району "Алматы":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Манаса переименовать - в проспект Тәуелсіздік;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улицы Махтумкули от проспекта Абылай хана до улицы Махтумкули переименовать - в улицу Манас;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району "Есиль":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Тәуелсіздік переименовать - в улицу Динмухамеда Кунаева.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"Алматы" и "Есиль" города Астаны, Государственному учреждению "Управление архитектуры и градостроительства города Астаны" принять необходимые меры по реализации данных постановления и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города Астаны и решение маслихата города Астаны вводятся в действие со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                         И. Тасмаганбетов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М. Оралов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