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0e9e4" w14:textId="520e9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решение маслихата города Астаны от 17 октября 2007 года № 15/4-IV "О Правилах оказания социальной помощи отдельным категориям нуждающихся граждан города Астаны в связи с удорожанием цен на продукты питания"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31 марта 2009 года N 198/31-IV. Зарегистрировано Департаментом юстиции города Астаны 27 апреля 2009 года N 573. Утратило силу решением маслихата города Астаны от 13 декабря 2010 года № 416/54-IV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решением маслихата города Астаны от 13.12.2010 № 416/54-IV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Рассмотрев предложение акимата города Астаны,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8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21 июля 2007 года "О статусе столицы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подпунктом 1)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4 статьи 1 Закона Республики Казахстан от 9 февраля 2009 года "О внесении изменений и дополнений в некоторые законодательные акты Республики Казахстан по вопросам местного государственного управления и самоуправления", маслихат города Астаны </w:t>
      </w:r>
      <w:r>
        <w:rPr>
          <w:rFonts w:ascii="Times New Roman"/>
          <w:b/>
          <w:i w:val="false"/>
          <w:color w:val="000000"/>
          <w:sz w:val="28"/>
        </w:rPr>
        <w:t xml:space="preserve">РЕШИЛ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маслихата города Астаны от 17 октября 2007 года № 15/4-IV "О Правилах оказания социальной помощи отдельным категориям нуждающихся граждан города Астаны в связи с удорожанием цен на продукты питания" (зарегистрировано в Реестре государственной регистрации нормативных правовых актов 5 ноября 2007 года за № 476, опубликовано в газетах "Астана хабары" № 183 от 8 ноября 2007 года, № 184 от 10 ноября 2007 года, "Вечерняя Астана" № 177 от 06 ноября 2007 года, № 179 от 10 ноября 2007 года), от 30 января 2008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 51/8-IV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изменения в решение маслихата города Астаны от 17 октября 2007 года № 15/4-IV "О Правилах оказания социальной помощи отдельным категориям нуждающихся граждан города Астаны в связи с удорожанием цен на продукты питания" (зарегистрировано в Реестре государственной регистрации нормативных правовых актов 3 марта 2008 года за № 492, опубликовано в газетах "Астана хабары" № 32-33 от 8 марта 2008 года, № 34 от 13 марта 2008 года, "Вечерняя Астана" № 27 от 8 марта 2008 года), от 24 апреля 2008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 79/14-IV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изменения в решение маслихата города Астаны от 17 октября 2007 года № 15/4-IV "О Правилах оказания социальной помощи отдельным категориям нуждающихся граждан города Астаны в связи с удорожанием цен на продукты питания" (зарегистрировано в Реестре государственной регистрации нормативных правовых актов 16 мая 2008 года за № 535, опубликовано в газетах "Астана хабары" № 63 от 27 мая 2008 года, "Вечерняя Астана" № 58 от 20 мая 2008 года)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преамбулу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решения после слов "государственном управлении" дополнить словами "и самоуправлении";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Правилах </w:t>
      </w:r>
      <w:r>
        <w:rPr>
          <w:rFonts w:ascii="Times New Roman"/>
          <w:b w:val="false"/>
          <w:i w:val="false"/>
          <w:color w:val="000000"/>
          <w:sz w:val="28"/>
        </w:rPr>
        <w:t xml:space="preserve">оказания социальной помощи отдельным категориям нуждающихся граждан города Астаны в связи с удорожанием цен на продукты питания, утвержденных указанным решением;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3)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2 </w:t>
      </w:r>
      <w:r>
        <w:rPr>
          <w:rFonts w:ascii="Times New Roman"/>
          <w:b w:val="false"/>
          <w:i w:val="false"/>
          <w:color w:val="000000"/>
          <w:sz w:val="28"/>
        </w:rPr>
        <w:t xml:space="preserve">слова "семьям, получателям" заменить словами "членам семей, получателей".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по истечении десяти календарных дней после дня его первого официального опубликования.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Председатель сессии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/>
          <w:color w:val="000000"/>
          <w:sz w:val="28"/>
        </w:rPr>
        <w:t xml:space="preserve">маслихата города Астаны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  </w:t>
      </w:r>
      <w:r>
        <w:rPr>
          <w:rFonts w:ascii="Times New Roman"/>
          <w:b w:val="false"/>
          <w:i/>
          <w:color w:val="000000"/>
          <w:sz w:val="28"/>
        </w:rPr>
        <w:t xml:space="preserve">Н. Петухова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Секретарь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/>
          <w:color w:val="000000"/>
          <w:sz w:val="28"/>
        </w:rPr>
        <w:t xml:space="preserve">города Астаны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  </w:t>
      </w:r>
      <w:r>
        <w:rPr>
          <w:rFonts w:ascii="Times New Roman"/>
          <w:b w:val="false"/>
          <w:i/>
          <w:color w:val="000000"/>
          <w:sz w:val="28"/>
        </w:rPr>
        <w:t xml:space="preserve">В. Редкокашин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