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229e" w14:textId="1952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18 декабря 2008 года № 163/28-IV "О бюджете города Астаны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8 апреля 2009 года N 208/32-IV. Зарегистрировано Департаментом юстиции города Астаны 17 апреля 2009 года N 570. Утратило силу решением маслихата города Астаны от 28 мая 2010 года N 353/48-IV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28.05.2010 N 353/48-IV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18 декабря 2008 года № 163/28-IV "О бюджете города Астаны на 2009 год" (зарегистрировано в Реестре государственной регистрации нормативных правовых актов от 9 января 2009 года за № 554, опубликовано в газетах "Астана ақшамы" № 3 от 13 января 2009 года, "Вечерняя Астана" № 5 от 13 января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"209 111 054" заменить цифрами "218 548 648";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"12 200 000" заменить цифрами "11 795 307";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"133 798 483" заменить цифрами "143 640 770";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"198 522 793" заменить цифрами "211 300 912";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"13 279 961" заменить цифрами "10 079 961";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"13 279 961" заменить цифрами "10 079 961";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"(- 2 691 700)" заменить цифрами "(- 2 832 225)";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"2 691 700" заменить цифрами "2 832 225";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6) цифры "1 506 251" заменить цифрами "598 251";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2, 4, 5, 6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Оралов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Астаны (УЭиБП)         Б. Сағын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2009 года № 208/32-IV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19"/>
        <w:gridCol w:w="694"/>
        <w:gridCol w:w="8600"/>
        <w:gridCol w:w="245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218 548 648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62 361 196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27 345 221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27 345 221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24 689 838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24 689 838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5 446 445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3 438 908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1 104 761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902 776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2 333 046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126 743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1 626 503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579 800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2 546 646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2 546 646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751 375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130 401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51 480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595 756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595 756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23 143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11 795 307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8 809 701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8 809 701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2 985 606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2 827 263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158 343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143 640 770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143 640 770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143 640 770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39"/>
        <w:gridCol w:w="665"/>
        <w:gridCol w:w="799"/>
        <w:gridCol w:w="7958"/>
        <w:gridCol w:w="24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211 300 912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1 647 414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1 164 811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634 983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415 552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219 431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471 643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471 643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285 376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285 376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170 114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197 227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197 227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финансов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197 227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23 238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86 899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86 899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 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4 891 301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4 891 301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4 490 060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внутренних дел, финансируемого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4 335 878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город без наркотиков"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332 507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332 507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18 929 251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1 511 065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1 511 065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1 511 065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7 896 673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7 376 162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6 841 526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98 315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329 660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1 322 068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198 760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198 760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1 123 308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1 123 308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176 802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8 022 643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358 846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7 663 797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7 663 797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25 823 168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5 421 757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5 421 757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специалистов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5 421 757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582 595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582 595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338 460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155 437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3 638 968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3 638 968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 окружающих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2 518 517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118 291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479 978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181 719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70 408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3 672 596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3 672 596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2 872 464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800 132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777 919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777 919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716 496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11 729 333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1 618 230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90 644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123 827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1 258 056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10 111 103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10 111 103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3 724 595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1 796 553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747 939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747 939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456 712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591 902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591 902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1 769 371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1 632 165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1 138 215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19 056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75 847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123 766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68 524 561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30 643 589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21 596 979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12 592 000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9 004 979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1 808 610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жилья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27 154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1 554 868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26 276 288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26 276 288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6 783 688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329 067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19 053 387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11 604 684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9 658 515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655 612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4 365 480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4 614 938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1 946 169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1 946 169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21 452 971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10 526 772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2 087 286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1 064 810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251 720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716 266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8 439 486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8 439 486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9 722 162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1 337 862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43 765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1 249 207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8 384 300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8 384 300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785 426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111 215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111 215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463 578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 информации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463 578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142 839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языков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364 318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364 318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285 652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21 977 510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21 977 510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21 977 510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21 977 510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317 442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211 277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211 277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8 325 281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728 591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590 753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538 368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 контроля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25 316 505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25 091 392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25 091 392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20 890 281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4 201 111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225 113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225 113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68 113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871 854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84 178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84 178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84 178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762 379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598 251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598 251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 - новый город"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9 386 642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9 386 642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9 386 642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416 249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8 576 193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активами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10 079 961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10 079 961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10 079 961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10 079 961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10 079 961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10 079 961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V. Дефицит (профицит)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-2 832 225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(использование профицита)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2 832 225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-5 108 300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-5 108 300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-5 108 300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-5 108 300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2009 года № 208/32-IV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</w:t>
      </w:r>
      <w:r>
        <w:br/>
      </w:r>
      <w:r>
        <w:rPr>
          <w:rFonts w:ascii="Times New Roman"/>
          <w:b/>
          <w:i w:val="false"/>
          <w:color w:val="000000"/>
        </w:rPr>
        <w:t>
2009 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03"/>
        <w:gridCol w:w="724"/>
        <w:gridCol w:w="782"/>
        <w:gridCol w:w="1033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 строительной деятельности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2009 года № 208/32-IV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45"/>
        <w:gridCol w:w="663"/>
        <w:gridCol w:w="794"/>
        <w:gridCol w:w="8032"/>
        <w:gridCol w:w="227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133 754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133 754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133 754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133 754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751 077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751 077</w:t>
            </w:r>
          </w:p>
        </w:tc>
      </w:tr>
      <w:tr>
        <w:trPr>
          <w:trHeight w:val="5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751 077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751 077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3 926 749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3 926 749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3 926 749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220 406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1 719 209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1 987 134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4 835 241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2009 года № 208/32-IV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09"/>
        <w:gridCol w:w="720"/>
        <w:gridCol w:w="663"/>
        <w:gridCol w:w="8154"/>
        <w:gridCol w:w="224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5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2 778 978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2 778 978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2 778 978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195 807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1 060 193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1 522 978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2009 года № 208/32-IV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</w:t>
      </w:r>
      <w:r>
        <w:br/>
      </w:r>
      <w:r>
        <w:rPr>
          <w:rFonts w:ascii="Times New Roman"/>
          <w:b/>
          <w:i w:val="false"/>
          <w:color w:val="000000"/>
        </w:rPr>
        <w:t>
"Сарыарка" города Астаны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85"/>
        <w:gridCol w:w="735"/>
        <w:gridCol w:w="679"/>
        <w:gridCol w:w="7957"/>
        <w:gridCol w:w="24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163 889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163 889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163 889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741 613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741 613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741 613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741 613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2 952 788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2 952 788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2 952 788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1 586 078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1 104 826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3 882 841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