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8482" w14:textId="e388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2009 года № 241. Зарегистрировано в Министерстве юстиции Республики Казахстан 5 января 2010 года № 5986.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марте - апреле 2007 года в Собрании актов центральных исполнительных и иных государственных органов Республики Казахстан, 25 апреля 2007 года в газете "Юридическая газета" № 62 (1265))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порядок, периодичность погашения кредита и вознаграждения;";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очередность погашения задолженности по кредиту, порядок исчисления и размер неустойки за несвоевременные погашения и уплату вознаграждения;";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"Оригиналы договоров о предоставлении кредита, залоге, уступке прав требований или переводе долга по кредиту, дополнительные соглашения к ним и договоров, связанных с исполнением обязательств по договору о предоставлении кредита (далее - оригиналы договоров), заключаемых банком без использования типовой формы договора, утвержденной уполномоченным органом банка, либо с изменением такой типовой формы без утверждения уполномоченным органом банка визируются руководителем юридической службы банка (в филиале банка - юристом филиала банка) и подписываются сторонами и скрепляются печатью заемщика - юридического лица, а также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 условия, указанные в подпунктах 1), 2), 3), 4), 4-1), 5), 6), 6-1), 7), 9) настоящего пункта, отражаются в следующем порядке: подпункты 1), 2), 3), 7), 5), 4), 4-1) настоящего пункта в указанной последовательности на первых двух страницах договора о предоставлении кредита (или на первых четырех страницах, если договор оформляется одновременно на двух языках с разделением листа на две графы), подпункты 6), 6-1), 9) настоящего пункта непосредственно сразу после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условия, указанные в подпунктах 1), 2), 3), 4), 4-1), 5), 6), 6-1), 7), 9) настоящего пункта, отражаются в следующем порядке: подпункты 2), 3), 7), 5), 4), 4-1) настоящего пункта в указанной последовательности на первых двух страницах договора о предоставлении кредита (или на первых четырех страницах, если договор оформляется одновременно на двух языках с разделением листа на две графы), подпункты 1), 6), 6-1), 9) настоящего пункта сразу после них.";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Банк разрабатывает и утверждает внутренние правила, содержащие но не ограничивающиеся следующими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хранилищам банка, находящимся в помещении банка на территории Республики Казахстан, предназначенным для хранения оригиналов договоров, оригиналов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оригиналов других документов по принятому банком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хранению и учету оригиналов договоров, оригиналов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других оригиналов документов по принятому банком обеспечению, переданных на хранение в хранилище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утверждению перечня лиц из числа руководящих работников банка, ответственных за хранение и учет оригиналов договоров, оригиналов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других оригиналов документов по принятому банком обеспечению, переданных на хранение в хранилище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договоров не могут храниться за пределами Республики Казахстан, за исключением договоров по выдаче синдицированных займов, условия хранения документации по которым предусмотрены в пункте 29 настоящих Правил.";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"пятью" заменить словом "десятью";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"(долей участия) в уставном капитале заемщика" дополнить словами "(при наличии в банке указанных документов - копии таких документов)";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"осуществляемой под гарантии (поручительства) юридических лиц, единственным акционером которых является государство или национальный холдинг, либо национальная управляющая компания"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выписка накопительного пенсионного фонда с индивидуального пенсионного счета заемщика (созаемщика) - физического лица за последние шесть месяцев. По кредитам, выданным в рамках системы образовательного кредитования, а также по кредитам физических лиц, которые в соответствии с законодательством Республики Казахстан о пенсионном обеспечении освобождены от уплаты обязательных пенсионных взносов в накопительные пенсионные фонды, при наличии документов, подтверждающих освобождение от уплаты обязательных пенсионных взносов, наличие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справка об отсутствии (наличии) у заемщика - юридического лица налоговой задолженности, задолженности по обязательным пенсионным взносам и социальным отчислениям и (или) акт сверки, выданные органами налоговой службы, подтверждающие отсутствие (наличие) у заемщика - юридического лица задолженности по налогам и другим обязательным платежам в бюджет, до даты рассмотрения заявки на кредитование уполномоченным органом банка;";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копия согласия субъекта кредитной истории на предоставление информации о нем в кредитные бюро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копия согласия субъекта кредитной истории на выдачу кредитного отчета получателю кредитного отчета (оригинал которого подлежит хранению в хранилище банка на условиях и в порядке, установленных внутренними документами банка).";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"22)" дополнить цифрами ", 23), 24)";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"физических лиц" дополнить словами ", включенным в портфель однородных кредитов, в соответствии с установленным уполномоченным органом порядком классификации активов, условных обязательств и создания провизий (резервов) против них,";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"21)" дополнить цифрами ", 23), 24)";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"заключение по" заменить словами "отчет независимого оценщика об";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"предоставления кредита" дополнить словами ", а также заключение банка по залоговому обеспечению, составленное";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копию договора о залоге, содержащего в случаях, предусмотренных законодательством Республики Казахстан, отметку о его регистрации в соответствующих уполномоченных органах (оригинал которого подлежит хранению в хранилище банка на условиях и в порядке, установленных внутренними документами банка);";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отчет независимого оценщика об оценке движимого имущества, предоставленного в залог (за исключением денег и ценных бумаг), определяющего и доказывающего его рыночную стоимость на момент предоставления кредита, а также заключение банка по залоговому обеспечению, составленное в соответствии с требованиями, установленными внутренними документами банка;";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"оригиналы" заменить словом "копии";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"практике" дополнить словами "(оригиналы которых подлежат хранению в хранилище банка на условиях и в порядке, установленных внутренними документами банка)";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выписка накопительного пенсионного фонда с индивидуального пенсионного счета гаранта или поручителя - физического лица за последние шесть месяцев (в случае если гарантом или поручителем является физическое лицо, которое в соответствии с законодательством Республики Казахстан о пенсионном обеспечении освобождено от уплаты обязательных пенсионных взносов в накопительные пенсионные фонды, при наличии документов, подтверждающих освобождение от уплаты обязательных пенсионных взносов, наличие данного документа не требуется);";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Кредитное досье по секьюритизированным кредитам по сделкам секьюритизации со специальной финансовой компанией, создаваемой акционерным обществом "Фонд стрессовых активов" с целью приобретения сомнительных и безнадежных требований банков второго уровня (далее - СФК), в дополнение к перечню основной документации, указанной в пунктах 8, 10, 11 и 13 настоящих Правил, должно содержать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уступки права требования по секьюритизированным кредитам, заключенного между банком и СФК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доверительного управления портфелем секьюритизированных кредитов по сделкам секьюритизации, заключенного между банком и СФК (оригинал которого подлежит хранению в хранилище банка на условиях и в порядке, установленных внутренними документами банка).";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"18), 20) и 22) пункта 8" заменить цифрами и словами "16), 18), 20), 22), 23), 24) пункта 8, подпунктах 2), 6) пункта 9";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"1), 2), 3), 5), 6), 11), 14), 16), 18) и 22) пункта 8 и подпункта" заменить цифрами и словами "1), 3), 6), 11), 14), 16) пункта 8 и подпункте";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и цифру "и 22)" заменить цифрами ", 22), 23), 24)";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по недвижимому имуществу с рыночной стоимостью более 35 000 (тридцати пяти тысяч) месячных расчетных показателей (МРП) ежегодный отчет независимого оценщика об оценке, а также заключение банка по залоговому обеспечению, составленное в соответствии с требованиями, установленными внутренними документами банка;";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"пятью" заменить словом "десятью";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препинания ";" заменить знаком препинания ".";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изменений и дополнений в учредительных документах заемщика или реестре держателей акций, владеющих десятью и более процентами простых акций заемщика, обязательно наличие в кредитном досье письма заемщика об отсутствии таких изменений и дополнений;";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 гарантиям банка, по которым его ответственность еще не наступила, ведется документация, указанная в пункте 25 (за исключением подпунктов 5), 6), 7), 8) данного пункта) настоящих Правил.";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"подпункте 2) пункта 9 и" исключить;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Банк, осуществляющий мониторинг целевого использования кредитов, объединенных в портфель секьюритизированных кредитов по сделкам секьюритизации, на основе договора доверительного управления, заключенного между банком и СФК, не реже одного раза в квартал документально оформляет и включает в кредитное досье информацию о проведенном анализе, которая включает без ограничения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мониторинговые отчеты, отражающие регулярность и полноту платежей по возврату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проведенном анализе портфеля и его результатах, в том числе отчет по своевременной реализации плана развития земельного участка и (или) строительства объекта недвижимости, рассчитанных с учетом завершения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отчеты, документы, свидетельствующие о мерах, предпринятых банком в случае неисполнения или ненадлежащего исполнения заемщиками своих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банка о размере кредитного риска по секьюритизированным кредитам, а также информацию о расчете провизий (резервов);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заемщиков по секьюритизированным кредитам;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ежеквартальный отчет о целевом использовании средств по секьюритизированным кредитам;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документы, отчеты, установленные внутренней кредитной политикой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предоставлении синдицированного займа синдикатом банков документация по кредитованию, предусмотренная пунктами 8, 10, 11, 12, 13, 14 настоящих Правил, в оригинале подлежит хранению в банке-агенте и в банках-участниках синдицированного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оригиналы других документов по принятому обеспечению хранятся в банке-участнике синдицированного займа, в котором было принято обеспечение, в других банках-участниках синдицированного займа - в виде нотариально засвидетельствованных копий.";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абзацев с десятого по двенадцатый пункта 1 настоящего постановления распространяется на правоотношения, возникшие с 18 июня 2009 года.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абзацев с пятьдесят третьего по пятьдесят шестой, с семидесятого по семьдесят восьмой пункта 1 настоящего постановления распространяется на правоотношения, возникшие с 1 января 2010 года.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банками (Бубеев М.С.):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