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9f8e2d" w14:textId="09f8e2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Счетного комитета по контролю за исполнением республиканского бюджета от 27 марта 2009 года № 4 "Об утверждении Правил проведения внешнего государственного финансового контроля"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Счетного комитета по контролю за исполнением республиканского бюджета от 4 декабря 2009 года № 30. Зарегистрировано в Министерстве юстиции Республики Казахстан 5 января 2010 года № 5984. Утратило силу нормативным постановлением Счетного комитета по контролю за исполнением республиканского бюджета от 18 августа 2011 года № 2-НП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Утратило силу нормативным постановлением Счетного комитета по контролю за исполнением республиканского бюджета от 18.08.2011 </w:t>
      </w:r>
      <w:r>
        <w:rPr>
          <w:rFonts w:ascii="Times New Roman"/>
          <w:b w:val="false"/>
          <w:i w:val="false"/>
          <w:color w:val="ff0000"/>
          <w:sz w:val="28"/>
        </w:rPr>
        <w:t>№ 2-НП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со дня первого официального опубликования).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19)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141 Бюджетного Кодекса Республики Казахстан, Счетный комитет по контролю за исполнением республиканского бюджета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Счетного комитета по контролю за исполнением республиканского бюджета от 27 марта 2009 года № 4 "Об утверждении Правил проведения внешнего государственного финансового контроля" (зарегистрировано в Реестре государственной регистрации нормативных правовых актов за № 5643, опубликовано в "Юридической газете" от 3 июня 2009 года № 82 (1679)) следующее изменение: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внешнего государственного финансового контроля, утвержденных указанным постановлением: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44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"44. Поручения о проведении контроля подлежат регистрации, а в дальнейшем снятию с учета в уполномоченном органе в области правовой статистики и специальных учетов или его территориальных подразделениях в порядке определенном законодательством Республики Казахстан, за исключением контроля, проводимого в соответствии с законами Республики Казахстан "</w:t>
      </w:r>
      <w:r>
        <w:rPr>
          <w:rFonts w:ascii="Times New Roman"/>
          <w:b w:val="false"/>
          <w:i w:val="false"/>
          <w:color w:val="000000"/>
          <w:sz w:val="28"/>
        </w:rPr>
        <w:t>О государственных секретах</w:t>
      </w:r>
      <w:r>
        <w:rPr>
          <w:rFonts w:ascii="Times New Roman"/>
          <w:b w:val="false"/>
          <w:i w:val="false"/>
          <w:color w:val="000000"/>
          <w:sz w:val="28"/>
        </w:rPr>
        <w:t>" и "</w:t>
      </w:r>
      <w:r>
        <w:rPr>
          <w:rFonts w:ascii="Times New Roman"/>
          <w:b w:val="false"/>
          <w:i w:val="false"/>
          <w:color w:val="000000"/>
          <w:sz w:val="28"/>
        </w:rPr>
        <w:t>О частном предпринимательстве</w:t>
      </w:r>
      <w:r>
        <w:rPr>
          <w:rFonts w:ascii="Times New Roman"/>
          <w:b w:val="false"/>
          <w:i w:val="false"/>
          <w:color w:val="000000"/>
          <w:sz w:val="28"/>
        </w:rPr>
        <w:t>".".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Руководителю аппарата Счетного комитета по контролю за исполнением республиканского бюджета Сыздыкову Е.К. обеспечить государственную регистрацию настоящего постановления в Министерстве юстиции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со дня его официального опубликования.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                               О. Оксикбаев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