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21d1" w14:textId="7182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транзакционных сервисов "электронного правительства"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4 декабря 2009 года № 491. Зарегистрирован в Министерстве юстиции Республики Казахстан 5 января 2010 года № 5982. Утратил силу приказом и.о. Министра информации и коммуникаций Республики Казахстан от 12 августа 2016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информации и коммуникаций РК от 12.08.2016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"электронного правительства" Республики Казахстан на 2008-2010 годы утвержденной постановлением Правительства Республики Казахстан от 30 ноября 2007 года № 1155-1,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транзакционных сервисов "электронного правительства"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информационных технологий Агентства Республики Казахстан по информатизации и связи (Елеусизова К.Б.)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Председателя Агентства Республики Казахстан по информатизации и связи Дурмагамбетова Е.Д.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Есекеев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Г. Марченко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 декабря 2009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информатизации 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2009 года № 491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осуществлению транзакционных сервисов "электронного правительства"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Настоящая Инструкция по осуществлению транзакционных сервисов "электронного правительства" Республики Казахстан (далее - Инструкция) детализирует механизмы и условия функционирования транзакционных сервисов "электронного правительства"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понятия, используемые в настоящей Инструкции: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государственная услуга (далее - ГУ) - деятельность, основанная на функциях, полномочиях, предусмотренных законодательными актами Республики Казахстан и актами Президента Республики Казахстан, финансируемая за счет бюджетных средств и из бюджета (сметы расходов) Национального Банка Республики Казахстан, направленная на обеспечение прав, свобод, защиты законных интересов и удовлетворение потребностей физических и юридических лиц, осуществляемая в соответствии со стандартами государственных услуг;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единая транспортная среда государственных органов (далее - ЕТС ГО) - межведомственная информационно-коммуникационная сеть, предназначенная для обеспечения взаимодействия электронных информационных ресурсов и информационных систем "электронного правительства";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информационная система электронного правительства Республики Казахстан (далее - ИC ЭП) - комплекс информационных и коммуникационных технологий, состоящий из следующих инфраструктурных компонентов: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шлюз электронного правительства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портал электронного правительства (далее - ПЭП) - информационная система, предназначенная для доступа к электронным услугам информационных систем государственных органов, входящих в состав "электронного правительства";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платежный шлюз "электронного правительства" (далее - ПШЭП) -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 (далее - БВУ), и "электронного правительства" при осуществлении платежей физических и юридических лиц;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информационные системы и порталы государственных органов (далее - ИС ГО) - базы данных и информационные системы государственных органов, интегрированные между собой напрямую, так и посредством ШЭП;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серверный центр - комплекс аппаратно-программных средств государственных органов, являющийся единым центром обработки данных с интегрированными системами безопасности;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национальный удостоверяющий центр Республики Казахстан (далее - НУЦ) - удостоверяющий центр, обслуживающий участников "электронного правительства" Республики Казахстан;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интернет-банкинг - система дистанционного банковского обслуживания клиентов через Интернет;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интернет-эквайринг - услуга банка-эквайера, как составляющая электронной коммерции, позволяющая принимать платежные карты в качестве оплаты за товары и услуги по операциям, совершающимся в сети Интернет;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инфокиоск - терминал наличной оплаты, позволяющий населению самостоятельно (без участия обсуживающего персонала организации) оплачивать различные услуги;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оператор платежного шлюза "электронного правительства" (далее - оператор ПШЭП) - организация, осуществляющая обеспечение функционирования платежного шлюза "электронного правительства";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платежная карточка - средство доступа к деньгам через электронные терминалы или иные устройства, которое содержит информацию, позволяющую держателю такой карточки осуществлять платежи, получать наличные деньги, производить обмен валют и другие операции, определенные эмитентом платежной карточки и на его условиях;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пользователь транзакционными сервисами - физические или юридические лица Республики Казахстан, зарегистрированные на Портале электронных услуг;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транзакционные услуги - услуги по предоставлению электронных информационных ресурсов пользователям, требующие взаимный обмен информацией, проведение платежей и иные действия, в том числе с использованием ЭЦП;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уникальный код платежа (далее - УКП) - уникальный идентификатор платежной операции;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участники транзакционных сервисов - государственные органы, Национальный оператор в области информатизации, Оператор ПШЭП, БВУ, взаимодействие которых обеспечивает осуществление транзакционных сервисов в процессе предоставления электронных услуг гражданам и организациям;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электронные государственные услуги (далее - ЭГУ) - государственные услуги, оказываемые в электронной форме с применением информационных технологий;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электронное правительство (далее - ЭП) - механизм функционирования государственных органов по предоставлению электронных услуг;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национальный оператор в сфере информатизации (далее - национальный оператор) - юридическое лицо, созданное по решению Правительства Республики Казахстан, на которое возложены задачи по интеграции государственных информационных систем и государственных электронных информационных ресурсов, по участию в реализации единой технической политики в сфере информатизации, функции проектного интегратора инфраструктуры "электронного правительства".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Осуществление транзакционных услуг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ПШЭП взаимодействует с НУЦ для получения списка отозванных сертификатов, БВУ, ПЭП и другими ИС ГО для сбора информации о совершенных платежах по защищенным каналам связи по протоколу SSL с использованием сертификатов, выданных НУЦ.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ПШЭП выполняет интеграционную роль и обеспечивает хранение, обработку и передачу информации о совершенных платежах по оплате ЭГУ или ГУ от платежных систем БВУ (в том числе от банкоматов и инфокиосков).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ПЭП во взаимодействии с ПШЭП, позволяет пользователю заказывать услуги в режиме онлайн, а также выбирать способ оплаты выбранной услуги, включая предоплату.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Взаимодействие с центром обслуживания населения (далее - ЦОН) в связке ПЭП-ПШЭП позволяет пользователю, предварительно оплатившему ГУ, заказать и получить ее в ЦОН.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Для оплаты ЭГУ или ГУ используются следующие способы: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интернет-эквайринг;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банковский счет;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интернет-банкинг или мобильный банкинг;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банкомат;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инфокиоск.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Для получения ЭГУ или ГУ используются следующие сервисы: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ПЭП;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ЦОН;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пункт общественного доступа (далее - ПОД).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Детализация процедур оплаты и получения услуг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Обмен и хранение платежной, статистической и иной</w:t>
      </w:r>
      <w:r>
        <w:br/>
      </w:r>
      <w:r>
        <w:rPr>
          <w:rFonts w:ascii="Times New Roman"/>
          <w:b/>
          <w:i w:val="false"/>
          <w:color w:val="000000"/>
        </w:rPr>
        <w:t>информации, а также учет предоставляемых транзакционных услуг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ПШЭП предоставляет информацию о проведенных платежных операциях ПЭП, а также формирует реестры платежей для каждого из поставщиков государственных услуг и БВУ.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Кроме реестров, ПШЭП формирует следующую отчетность (по запросу):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отслеживание статистики обработки платежей с учетом тенденций или по времени;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представление ежедневных, недельных и месячных сводных отчетов по транзакциям.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Взаимодействие участников транзакционных сервисов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ПШЭП взаимодействует со следующими системами: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ПЭП, в части приема уведомления о совершении оплаты за ЭГУ или ГУ и проверки информации о факте предоплаты по УКП;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платежными системами БВУ, в части приема уведомлений о факте платежа в режиме онлайн;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НУЦ, для получения списка отозванных сертификатов (CRL).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Для обеспечения взаимодействия и совместимости ПШЭП с участниками транзакционных сервисов, учитывается следующее: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применение для информационного взаимодействия участников единых телекоммуникационных протоколов и форматов обмена данными;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выполнение БВУ требований информационной безопасности по стандарту PCI DSS.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Взаимодействие ПШЭП с ПЭП и платежными системами БВУ осуществляется в режиме онлайн, посредством использования web-служб (согласно стандартам UDDI, XML, WSDL и SOAP).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ПЭП и платежные системы БВУ при взаимодействии с ПШЭП используют цифровые сертификаты для подписи сообщений и установления защищенного канала связи.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ПШЭП осуществляет проверку ЭЦП под каждым входящим запросом на проведение оплаты, а так же подписывает своим ЭЦП исходящие сообщения.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ПШЭП осуществляет проверку статуса действия сертификата, используя списки отозванных сертификатов, предоставляемых НУЦ.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Авторизация, аутентификация</w:t>
      </w:r>
      <w:r>
        <w:br/>
      </w:r>
      <w:r>
        <w:rPr>
          <w:rFonts w:ascii="Times New Roman"/>
          <w:b/>
          <w:i w:val="false"/>
          <w:color w:val="000000"/>
        </w:rPr>
        <w:t>и обеспечение информационной безопасности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Авторизация и аутентификация, безопасность информационного обмена, а также шифрование и ЭЦП данных на базе цифрового сертификата открытого ключа устанавливается НУЦ.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Защита информации и обеспечение безопасности информационных ресурсов основаны на принципах централизованной защиты ресурсов и ролевого доступа к ресурсам.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защите информации и обеспечения безопасности информационных ресурсов ПШЭП относятся следующие функции: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шифрование конфиденциальных данных с использованием национальных алгоритмов шифрования, на базе выданного Национальным удостоверяющим центром сертификата;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централизованного ролевого администрирования информационной безопасности;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администрирование прав доступа основано на принципах управления составом групп;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процедура авторизации предусматривает назначение прав доступа в соответствии с группами, в которые включен пользователь или внешняя система;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каждая группа определяет перечень разрешенных действий;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пользователи и внешние системы обращаются только к тем ресурсам, на которые им предоставлены соответствующие права доступа.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Регулирование взаимоотношений участников,</w:t>
      </w:r>
      <w:r>
        <w:br/>
      </w:r>
      <w:r>
        <w:rPr>
          <w:rFonts w:ascii="Times New Roman"/>
          <w:b/>
          <w:i w:val="false"/>
          <w:color w:val="000000"/>
        </w:rPr>
        <w:t>обеспечивающих функционирование транзакционных сервисов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Участниками, обеспечивающими функционирование транзакционных сервисов являются национальный оператор, оператор ПШЭП и БВУ.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Регулирование взаимоотношений участников производится на основании правил функционирования ПШЭП и Типовых договоров о проведении платежей ЭГУ или ГУ, заключаемых между национальным оператором и оператором ПШЭП, а также между оператором ПШЭП и БВУ.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После подтверждения пользователем оплаты в пользу государственных органов, БВУ списывает указанную в поручении сумму со счета пользователя. По факту проведения операции оператор ПШЭП формирует требование к БВУ о возмещении денег.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Порядок возмещения денег и гарантирование осуществления платежей в пользу государственных органов по операциям, проведенным через ПШЭП, регулируется Правилами функционирования ПШЭП и договорами, заключаемыми с участниками транзакционных сервисов, и производится через счет оператора ПШЭП.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транзакционных сервисов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взаимодействия между</w:t>
      </w:r>
      <w:r>
        <w:br/>
      </w:r>
      <w:r>
        <w:rPr>
          <w:rFonts w:ascii="Times New Roman"/>
          <w:b/>
          <w:i w:val="false"/>
          <w:color w:val="000000"/>
        </w:rPr>
        <w:t>участниками транзакционных сервисов</w:t>
      </w:r>
      <w:r>
        <w:br/>
      </w:r>
      <w:r>
        <w:rPr>
          <w:rFonts w:ascii="Times New Roman"/>
          <w:b/>
          <w:i w:val="false"/>
          <w:color w:val="000000"/>
        </w:rPr>
        <w:t>(по прецедентам оплаты и получения услуг)</w:t>
      </w:r>
      <w:r>
        <w:br/>
      </w:r>
      <w:r>
        <w:rPr>
          <w:rFonts w:ascii="Times New Roman"/>
          <w:b/>
          <w:i w:val="false"/>
          <w:color w:val="000000"/>
        </w:rPr>
        <w:t xml:space="preserve">1. Оплата и получение ЭГУ с помощью интернет-эквайринга (ПЭП) 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54991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Рисунок 1. Диаграмма последовательности при оплате и получении ЭГУ с помощью интернет-эквайринга</w:t>
      </w:r>
    </w:p>
    <w:bookmarkStart w:name="z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Прецедент: Оплата и получение ЭГУ с помощью интернет-эквайринга на ПЭП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3279"/>
        <w:gridCol w:w="5747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прецедента: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 получение ЭГУ с 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интернет-эквайринга на ПЭП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выбора услуги на ПЭП, оплата производится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платежной карточки. БВУ уведомляет ПШЭП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совершении оплаты, а затем ПШЭП уведомляет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пользователя, предоставляя ему электронный чек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оплате. В процессе работы будет сгенерирован УКП,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автоматически будет учтен при заказе ЭГУ.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как оплата проходит через ПЭП,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может заказать ЭГУ, не покидая ПЭП.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 техническим причинам ЭГУ не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оказана сразу, то пользователь, используя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УКП, может заказать ее повторно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через ЦОН)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(Заявитель)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Предусловия: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подключенный к сети Интернет. Заявитель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идентификационную карту с сертификатом,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НУЦ и записанным на носитель ключевой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платежную карточку БВУ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необходимыми средствами на ней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Постусловия: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оплатил услугу. В ПШЭП передана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оплате ЭГУ. ПЭП принял заказ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ЭГУ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системы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web-страницу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ПЭП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использует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для доступа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Авторизация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по защищенному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соединению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Авторизация 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цифрового сертификата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Выбор ЭГУ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выбирает ЭГУ,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которую хочет оплатить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платежная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 – платежная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Отправка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УКП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в ПШЭП 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УКП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ПШЭП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НУЦ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Запрос УКП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запрос к 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УКП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Генерация УКП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генерирует УКП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Возврат УКП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возвращает УКП,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для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ЭГУ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переадресации в 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УКП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совершения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должен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переадресован в ПШЭП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определенными параметрами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Переадресация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передает ПШЭП – ИИН,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услуги,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в ПШЭП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используется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SSL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вводит в 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своей 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и CVC2 код,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параметры,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этого требует ПШЭП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параметрах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 в ПШЭП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Выполняется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процессинговую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БВУ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Авторизационный 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зашифрованному каналу SSL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сертификата НУЦ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авторизации в БВУ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После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возвращается в ПШЭП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зашифрованному каналу SSL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сертификата НУЦ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 в ПШЭП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факте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передаваться по защищенному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передается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 XML;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содержит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реквизиты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оплате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платежной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БД сохраняется: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Время поступления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ЭЦП всех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сохраняемых в БД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БВУ)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дополнительную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данных в ПШЭП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ПШЭП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выходит из ПШЭП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Происходит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чека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содержит: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ИИН;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№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№ счета;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сумму и дату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наименование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УКП;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номер транзакции.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Передача эл.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 пользователю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эл.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об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Заказ услуги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Пользователь, используя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эл. чек с УКП,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заказывает ЭГУ. Процедура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ЭГУ описана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6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выходит из ПЭП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выходе из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закрывается и защищенное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</w:tr>
    </w:tbl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Оплата и получение ЭГУ с помощью банковского счета (ПЭП) 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1043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Рисунок 2. Диаграмма последовательности при оплате ЭГУ с помощью банковского счета</w:t>
      </w:r>
    </w:p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Прецедент: Оплата и получение ЭГУ с помощью банковского счета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4"/>
        <w:gridCol w:w="3714"/>
        <w:gridCol w:w="4872"/>
      </w:tblGrid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прецедента: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 помощью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 странице ПЭП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выбора услуги на ПЭП, оплата производится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 банковского счета. БВУ уведомляет ПШЭП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совершении оплаты, а затем ПШЭП уведомляет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пользователя, предоставляя ему электронный чек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оплате. В процессе работы будет сгенерирован УКП,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автоматически будет учтен при заказе ЭГУ.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как оплата проходит через ПЭП,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может заказать ЭГУ, не покидая ПЭП.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 техническим причинам ЭГУ не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оказана сразу, то пользователь сможет заказать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повторно, используя полученный УКП, (в т.ч.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ЦОН)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(Заявитель)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Предусловия: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подключенный к сети Интернет. Заявитель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идентификационную карту с сертификатом,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НУЦ и записанным на носитель ключевой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открытый банковский счет в БВУ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необходимыми средствами на нем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Постусловия: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оплатил услугу. В ПШЭП передана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оплате ЭГУ. ПЭП принял заказ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ЭГУ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системы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web-страницу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использует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сертификат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на ПЭП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Авторизация 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защищенному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соединению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Авторизация 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цифрового сертификата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Выбор ЭГУ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выбирает ЭГУ,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которую хочет оплатить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банковский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 – банковский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в ПШЭП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отправляет запрос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в ПШЭП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ПШЭП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выданных НУЦ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ПШЭП 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переадресации в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переадресуется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 оплаты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генерирует URL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 оплаты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возвращает его ПЭП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Выбор БВУ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на странице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выбирает БВУ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Ввод реквизитов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счета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счета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Отправка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платежа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в БВУ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БВУ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выданных НУЦ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Обработка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 БВУ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 БВУ 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корректность реквизитов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и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 в случае 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возвращает в ПШЭП 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ошибки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Возврат в 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референса транзакции,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 при успешной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возвращает в 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уникальный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дату/время оплаты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Закрытие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БВУ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Генерация УКП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чека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генерирует УКП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электронный 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УКП, референсом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транзакции и датой/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временем оплаты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оплате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сохраняет информацию об оплате в своей БД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чека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 сформирован-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электронный чек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 и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страницу ПЭП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просмотреть, распечатать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сохранить в файл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чек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вернуться на страницу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личный кабинет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ПШЭП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Заказ ЭГУ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Пользователь, используя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эл. чек с УКП,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заказывает ЭГУ. Процедура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ЭГУ описана в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7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Выход из ПЭП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выходит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</w:tbl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Оплата ЭГУ с помощью интернет-банкинга 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Рисунок 3. Диаграмма последовательности при оплате ЭГУ с помощью интернет-банкинга или мобильного банкинга</w:t>
      </w:r>
    </w:p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Прецедент: Оплата ЭГУ с помощью интернет-банкинга или мобильного банкинга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3361"/>
        <w:gridCol w:w="5192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прецедента: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ЭГУ с помощью интернет-банкинга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мобильного банкинга (Раздельный цикл)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услуги осуществляется в платежной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БВУ. Пользователь авторизуется в 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БВУ и выбирает ЭГУ, которую хочет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оплатить. Если оплата прошла успешно,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получает электронный чек УКП,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которого он может затем заказать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получить ЭГУ.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(Заявитель)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Предусловия: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необходимые атрибуты доступа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платежную систему БВУ (логин/пароль,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одноразовых паролей, сертификат и др.)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достаточное количество средств для оплаты ЭГУ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БВУ.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Постусловия: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оплатил ЭГУ. В ПШЭП передана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оплате ЭГУ. Заявитель получил УКП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ЭГУ.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web-страницу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БВУ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заходит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web-страницу 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БВУ, убеждается,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это именно тот домен,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котором он хочет вводить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свои регистрационные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проверяет сертификат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валидность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БВУ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использует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логин/пароль или 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доступа в платежную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БВУ, а так же любые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способы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аутентификации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БВУ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Авторизация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 системе БВУ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Авторизация в 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БВУ по 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которую использует 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 (логин/пароль,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сертификат, прочие способы)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Выбор услуги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выбирает ЭГУ,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которую хочет оплатить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оплаты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доступный способ оплаты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платежную карточку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БВУ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Выполнение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авторизацию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ПШЭП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НУЦ.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Запрос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УКП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запрос в 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генерацию УКП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Генерация УКП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генерирует УКП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Возврат УКП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возвращает УКП в БВУ,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для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ЭГУ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Авторизация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счету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авторизация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счету в АБС банка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процессинговой системе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УКП передается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получает УКП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ПШЭП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НУЦ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факте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сообщение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передаваться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защищенному каналу;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сообщение передается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формате XML;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сообщение содержит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платежные реквизиты;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сообщение подписывается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ЭЦП БВУ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оплате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Помимо платежной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БД сохраняется: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Время поступления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ЭЦП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ЭЦП всех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сохраняемых в 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(включая ЭЦП БВУ)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дополнительную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данных в ПШЭП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УКП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завершает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работы с банком,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 УКП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его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ЭГУ на ПЭП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(п. 6 и 7)</w:t>
            </w:r>
          </w:p>
        </w:tc>
      </w:tr>
    </w:tbl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Оплата ЭГУ через банкомат 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Рисунок 4. Диаграмма последовательности при оплате ЭГУ через банкомат</w:t>
      </w:r>
    </w:p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Прецедент: Оплата ЭГУ через банкомат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5"/>
        <w:gridCol w:w="3547"/>
        <w:gridCol w:w="5478"/>
      </w:tblGrid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прецедента: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ЭГУ через банкомат (Раздельный цикл)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может быть осуществлена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пользователем через банкомат при раздельном цикле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(Заявитель)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Предусловия: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платежную карточку для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банкомату и обладает PIN-кодом к этой 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карточке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Постусловия: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оплатил услугу. В ПШЭП передана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оплате ЭГУ. Заявитель получил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чеке, выданном банкоматом, УКП для получения ЭГУ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Ввод пин-кода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Авторизация в банкомате,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PIN-кода 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Выбор услуги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выбирает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банкомате специальную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операцию "Оплата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услуг".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Банкомат в справочном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 сообщает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пользователю, 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та или иная ЭГУ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Ввод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пользуется для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банкоматом своего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существует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запросить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клиенте (его ИИН) из АБС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БВУ, если же нет,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 попросят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ввести необходимые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ИИН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Запрос 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платежной карточке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банкоматом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процессинговым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организованно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зашифрованному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каналу(VPN соединение)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ПШЭП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выданных НУЦ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Запрос УКП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запрос к 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генерацию УКП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Генерация УКП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генерирует УКП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Возврат УКП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возвращает УКП,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для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ЭГУ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соединения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платежной карточке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счету в процессинговой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БВУ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УКП передается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получает УКП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ПШЭП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устанавли-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 по 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выданных НУЦ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факте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сообщение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передаваться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защищенному каналу;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сообщение передается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формате XML;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сообщение содержит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платежные реквизиты;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сообщение подписывается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ЭЦП БВУ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оплате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Помимо 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время поступления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ЭЦП ПЭП;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ЭЦП всех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сохраняемых в 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(включая ЭЦП БВУ)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дополнительную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данных в ПШЭП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соединения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чек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получает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авторизации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с УКП. В дальнейшем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с УКП используется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ЭГУ на ПЭП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(п. 6 и 7)</w:t>
            </w:r>
          </w:p>
        </w:tc>
      </w:tr>
    </w:tbl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Оплата услуг наличными через инфокиоск 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Рисунок 5. Оплата ЭГУ наличными через инфокиоск</w:t>
      </w:r>
    </w:p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Прецедент: Оплата ЭГУ наличными через инфокиоск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4"/>
        <w:gridCol w:w="3433"/>
        <w:gridCol w:w="5303"/>
      </w:tblGrid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прецедента: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ЭГУ наличными через инфокиоск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(Раздельный цикл)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может быть осуществлена 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терминалы приема наличности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(Заявитель)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Предусловия: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Постусловия: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оплатил услугу. В ПШЭП передана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оплате ЭГУ. Заявитель получил УКП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чеке для получения ЭГУ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Выбор ЭГУ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специальную операцию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"Оплата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услуг".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в справочном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 сообщает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пользователю, 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та или иная ЭГУ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Ввод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вводит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для платежа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Запрос авторизации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терминалом наличной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процессинговой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организовано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зашифрованному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каналу(VPN соединение)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ИНИС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выданных НУЦ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Отправка 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ИНИС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Процессинговая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 запрос в 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проверку введенного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пользователем ИИН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Проверка ИИН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ИНИС проверяет 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Возврат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ИНИС возвращает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в процессинговую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соединения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корректности/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ошибочности введенного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правильного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пользователю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перейти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оплате, в противном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повторить ввод ИИН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наличных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купюроприемник инфокиоска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оплаты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соглашается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 платежа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Запрос авторизации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терминалом наличной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процессинговой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организовано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зашифрованному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каналу(VPN соединение)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ПШЭП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выданных НУЦ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Запрос УКП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запрос к 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генерацию УКП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Генерация УКП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генерирует УКП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Возврат УКП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возвращает УКП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процессинговой системе,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для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ЭГУ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соединения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авторизации платежа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авторизация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Передача УКП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Инфокиоск получает УКП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его на чеке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сохраняет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с УКП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получает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авторизации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с УКП. В дальнейшем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с УКП используется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ЭГУ на ПЭП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(п. 6 и 7)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ПШЭП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выданных НУЦ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факте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защищенному каналу;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передается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 XML;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содержит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реквизиты;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подписывается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БВУ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оплате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Помимо 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Время поступления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ЭЦП ПЭП;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ЭЦП всех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сохраняемых в 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(включая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процессинговой системы)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Результат обработки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дополнительную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данных в ПШЭП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соединения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Получение предоплаченной ЭГУ через ПЭП или ПОД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основе этой схемы лежит один и тот же принцип, с разницей в том, что при входе на ПЭП через компьютер, подключенный к интернету, авторизация пользователя производится с помощью ЭЦП или логина/пароля, а при его входе через ПОД только с помощью логина/пароля.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Рисунок 6. Получение предоплаченной ЭГУ через ПЭП</w:t>
      </w:r>
    </w:p>
    <w:bookmarkStart w:name="z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Прецедент: Получение предоплаченной ЭГУ через ПЭП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9"/>
        <w:gridCol w:w="3726"/>
        <w:gridCol w:w="4465"/>
      </w:tblGrid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прецедента: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предоплаченной ЭГУ через ПЭП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предоплаченной ЭГУ через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путем выбора ЭГУ и ввода УКП,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факт оплаты данной ЭГУ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(Заявитель)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Предусловия: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предварительно оплатил ЭГУ и получил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 с УКП, подтверждающий факт оплаты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Постусловия: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получил ЭГУ в виде справки, а УКП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 (фиксация в ПШЭП факта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Открывает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web-страницу ПЭП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заходит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web-страницу ПЭП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логин/пароль или 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 на ПЭП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Авторизация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Авторизация 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цифрового сертификата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логина и пароля на странице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Выбор ЭГУ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выбирает ЭГУ,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которую хочет заказать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Выбор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 - предоплата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Ввод УКП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вводит УКП,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после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из доступных способов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Отправка УКП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получает УКП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ЭГУ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номеру заявки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осуществляться привязка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предоплаты и конкретной ЭГУ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НУЦ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Запрос валидации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передает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для валидации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уникального кода платежа: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номер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ИИН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код ЭГУ;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УКП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 УКП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проверяет, была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произведена предоплата ЭГУ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данного пользователя.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УКП был использован,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валидация не проходит.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подписывается ЭЦП ПШЭП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валидации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ПШЭП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Номер заявки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получает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ЭГУ, по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была зафиксирована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Запрос ЭГУ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Запрашивается ЭГУ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пользователя,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присваивается номер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выданный пользователю.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 в ШЭП: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номер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ИИН 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код ЭГУ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Подготавливается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ЭГУ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и выгружается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 на ПЭП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ЭГУ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получает ЭГУ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номером заявки совпадающим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ранее оплаченным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Печать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ЭГУ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распечатывает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или сохраняет его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Выход из ПЭП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выходе из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закрывается и защищенное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</w:tr>
    </w:tbl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Получение предоплаченной ГУ через ЦОН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Данная схема описывает процедуру получения пользователем предварительно оплаченной ГУ через ЦОН с использованием чека с УКП.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Рисунок 7. Получение предоплаченной ГУ через ЦОН</w:t>
      </w:r>
    </w:p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Прецедент: Получение предоплаченной ГУ через ЦОН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2753"/>
        <w:gridCol w:w="2432"/>
        <w:gridCol w:w="4683"/>
      </w:tblGrid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прецедента: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предоплаченной ГУ через ЦОН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предоплаченной ГУ через ЦОН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предоставления пользователем УКП,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факт оплаты данной ГУ, оператору ЦОН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(Заявитель) и оператор 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Предусловия: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предварительно оплатил ГУ и получил 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УКП, подтверждающий факт оплаты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Постусловия: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получил ГУ в виде документа, а УКП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 (фиксация в ПШЭП факта использования УКП)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Предъя-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 УКП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показывает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оператору полученный чек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ГУ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сообщает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оператору, какая ГУ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на ПЭП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заходит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страницу ПЭП, используя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для авторизации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"Оператор-ПЭП"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выданных НУЦ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 помощью сервиса на ПЭП, создает запрос на проверку сообщенного пользователем УКП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"ПЭП-ПШЭП"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протоколу SSL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выданных НУЦ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в 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валидацию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передает запрос в 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проверку валидности УКП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Валидация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проверяет, была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произведена предоплата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данного пользователя.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УКП был использован,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валидация не проходит.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подписывается ЭЦП ПШЭП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 из ПШЭП в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валидации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 ПШЭП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"ПШЭП-ПЭП"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передает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привязанного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предоставленному УКП: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ФИО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ИИН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код ГУ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12.Запрашивает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личности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запрашивает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удостоверяющий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Проверяет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удостоверяется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том, что получатель 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предъявитель УКП 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сравнивая 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 ПЭП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удостоверением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предъявившего УКП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Подтверждает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УКП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 через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в ПШЭП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закрытии (аннулировании)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 по данному УКП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выходит из ПЭП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выходе из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закрывается и защищенное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 "ПЭП-оператор"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принимает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 заявление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ГУ и приступает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оформлению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уведомляя пользователя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сроках подготовки ГУ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получает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оператора по факту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