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06a1e" w14:textId="3106a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Номенклатуры организаций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26 ноября 2009 года № 797. Зарегистрирован в Министерстве юстиции Республики Казахстан 3 декабря 2009 года № 5960. Утратил силу приказом Министра здравоохранения Республики Казахстан от 8 октября 2020 года № ҚР ДСМ-117/2020.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08.10.2020 </w:t>
      </w:r>
      <w:r>
        <w:rPr>
          <w:rFonts w:ascii="Times New Roman"/>
          <w:b w:val="false"/>
          <w:i w:val="false"/>
          <w:color w:val="ff0000"/>
          <w:sz w:val="28"/>
        </w:rPr>
        <w:t>№ ҚР ДСМ-117/2020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 и в целях упорядочения деятельности организаций здравоохранения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номенклатуру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здравоохранения согласно приложению к настоящему приказу.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(Айдарханов А.Т.)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административно-правовой работы Министерства здравоохранения Республики Казахстан (Бисмильдин Ф.Б.) обеспечить в установленном законодательством порядке официальное опубликование настоящего приказа после его государственной регистрации.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здравоохранения Республики Казахстан Вощенкову Т.А.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Садыков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2009 года № 797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Номенклатура организаций здравоохранения</w:t>
      </w:r>
      <w:r>
        <w:br/>
      </w:r>
      <w:r>
        <w:rPr>
          <w:rFonts w:ascii="Times New Roman"/>
          <w:b/>
          <w:i w:val="false"/>
          <w:color w:val="000000"/>
        </w:rPr>
        <w:t>1. Организации, оказывающие амбулаторно-поликлиническую помощь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Медицинский пункт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Фельдшерско-акушерский пункт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Врачебная амбулатория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Сельская поликлиника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Районная поликлиника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Городская поликлиника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Консультативно-диагностический центр (поликлиника)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Организации, оказывающие стационарную помощь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Сельская больница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Межрайонная больница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Центральная районная больница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Городская больница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Городская детская больница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Областная больница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Областная детская больница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Инфекционная больница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Перинатальный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Противотуберкулезная больница (диспансер)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Онкологическая больница (диспансер)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Кожно-венерологическая больница (диспансер)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Наркологическая больница (диспансер, центр медико-социальной реабилитации)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Психиатрическая больница (диспансер)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Лепрозорий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Госпиталь для инвалидов Отечественной войны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Организации скорой медицинской помощи</w:t>
      </w:r>
      <w:r>
        <w:br/>
      </w:r>
      <w:r>
        <w:rPr>
          <w:rFonts w:ascii="Times New Roman"/>
          <w:b/>
          <w:i w:val="false"/>
          <w:color w:val="000000"/>
        </w:rPr>
        <w:t>и санитарной авиации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(отделение) скорой медицинской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Санитарная авиация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Организации медицины катастроф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медицины катастроф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Организации восстановительного лечения</w:t>
      </w:r>
      <w:r>
        <w:br/>
      </w:r>
      <w:r>
        <w:rPr>
          <w:rFonts w:ascii="Times New Roman"/>
          <w:b/>
          <w:i w:val="false"/>
          <w:color w:val="000000"/>
        </w:rPr>
        <w:t>и медицинской реабилитации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Специализированный санаторий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Реабилитационный центр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Организации, оказывающие паллиативную помощь</w:t>
      </w:r>
      <w:r>
        <w:br/>
      </w:r>
      <w:r>
        <w:rPr>
          <w:rFonts w:ascii="Times New Roman"/>
          <w:b/>
          <w:i w:val="false"/>
          <w:color w:val="000000"/>
        </w:rPr>
        <w:t>и сестринский уход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Больница сестринского ухода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Хоспис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Организации, осуществляющие деятельность</w:t>
      </w:r>
      <w:r>
        <w:br/>
      </w:r>
      <w:r>
        <w:rPr>
          <w:rFonts w:ascii="Times New Roman"/>
          <w:b/>
          <w:i w:val="false"/>
          <w:color w:val="000000"/>
        </w:rPr>
        <w:t>в сфере службы крови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крови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Организации, осуществляющие деятельность</w:t>
      </w:r>
      <w:r>
        <w:br/>
      </w:r>
      <w:r>
        <w:rPr>
          <w:rFonts w:ascii="Times New Roman"/>
          <w:b/>
          <w:i w:val="false"/>
          <w:color w:val="000000"/>
        </w:rPr>
        <w:t>в сфере судебной медицины и патологической анатомии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судебной медицины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Патологоанатомическое бюро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Централизованное патологоанатомическое отделение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Патологоанатомическое отделение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Организации здравоохранения, осуществляющие</w:t>
      </w:r>
      <w:r>
        <w:br/>
      </w:r>
      <w:r>
        <w:rPr>
          <w:rFonts w:ascii="Times New Roman"/>
          <w:b/>
          <w:i w:val="false"/>
          <w:color w:val="000000"/>
        </w:rPr>
        <w:t>фармацевтическую деятельность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Аптечный склад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Аптечный пункт в организациях здравоохранения, оказывающих первичную медико-санитарную, консультативно-диагностическую помощь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Передвижной аптечный пункт для отдаленных сельских местностей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Магазин оптики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Магазин медицинской техники и изделий медицинского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Склад медицинской техники и изделий медицинского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по производству лекарственных средств, изделий медицинского назначения и медицинской техники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Организации здравоохранения, осуществляющие</w:t>
      </w:r>
      <w:r>
        <w:br/>
      </w:r>
      <w:r>
        <w:rPr>
          <w:rFonts w:ascii="Times New Roman"/>
          <w:b/>
          <w:i w:val="false"/>
          <w:color w:val="000000"/>
        </w:rPr>
        <w:t>деятельность в сфере санитарно-эпидемиологического</w:t>
      </w:r>
      <w:r>
        <w:br/>
      </w:r>
      <w:r>
        <w:rPr>
          <w:rFonts w:ascii="Times New Roman"/>
          <w:b/>
          <w:i w:val="false"/>
          <w:color w:val="000000"/>
        </w:rPr>
        <w:t>благополучия населения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санитарно-эпидемиологической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Республиканская санитарно-эпидемиологическая станция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Противочумная станция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Дезинфекционная станция</w:t>
      </w:r>
    </w:p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Научные организации в области здравоохранения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центр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Научный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научный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Научно-исследовательский институт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Организации образования в области здравоохранения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Медицинский университет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Медицинский институт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академия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Медицинский колледж</w:t>
      </w:r>
    </w:p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Организации здравоохранения, осуществляющие деятельность</w:t>
      </w:r>
      <w:r>
        <w:br/>
      </w:r>
      <w:r>
        <w:rPr>
          <w:rFonts w:ascii="Times New Roman"/>
          <w:b/>
          <w:i w:val="false"/>
          <w:color w:val="000000"/>
        </w:rPr>
        <w:t>в сфере формирования здорового образа жизни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формирования здорового образа жизни</w:t>
      </w:r>
    </w:p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 Организации здравоохранения, осуществляющие деятельность</w:t>
      </w:r>
      <w:r>
        <w:br/>
      </w:r>
      <w:r>
        <w:rPr>
          <w:rFonts w:ascii="Times New Roman"/>
          <w:b/>
          <w:i w:val="false"/>
          <w:color w:val="000000"/>
        </w:rPr>
        <w:t>в сфере профилактики ВИЧ/СПИД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по профилактике и борьбе со СПИД </w:t>
      </w:r>
    </w:p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15. Национальный холдинг в области здравоохранения</w:t>
      </w:r>
      <w:r>
        <w:br/>
      </w:r>
      <w:r>
        <w:rPr>
          <w:rFonts w:ascii="Times New Roman"/>
          <w:b/>
          <w:i w:val="false"/>
          <w:color w:val="000000"/>
        </w:rPr>
        <w:t>16. Иные медицинские организации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Клиника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планирования семьи и репродуктивного здоровья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Женская консультация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Стоматологическая поликлиника (центр)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Кардиологический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Врачебно-физкультурный диспансер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здорового питания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База специального медицинского снабжения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Медицинский информационно-аналитический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 ребенка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Медицинский пункт, фельдшерско-акушерский пункт, врачебная амбулатория, сельская поликлиника создаются в сельских населенных пунктах (далее – СНП) как структурные подразделения районной поликлиники. В городах врачебная амбулатория создается как структурное подразделение городской поликлиники.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Сельская больница создается в отдаленных СНП с численностью проживающего населения не менее 5000 (пять тысяч) человек с учетом местных особенностей, включая климато-географические условия, как структурное подразделение центральной районной больницы.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Централизованное патологоанатомическое отделение создается как структурное подразделение организации, оказывающей стационарную помощь.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и.о. Министра здравоохранения РК от 10.09.2011 </w:t>
      </w:r>
      <w:r>
        <w:rPr>
          <w:rFonts w:ascii="Times New Roman"/>
          <w:b w:val="false"/>
          <w:i w:val="false"/>
          <w:color w:val="000000"/>
          <w:sz w:val="28"/>
        </w:rPr>
        <w:t>№ 605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Центр планирования семьи и репродуктивного здоровья, женская консультация создаются как структурные подразделения организации здравоохранения.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