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b855" w14:textId="a52b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обследования донора перед донацией крови и ее компонентов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ноября 2009 года № 680. Зарегистрирован в Министерстве юстиции Республики Казахстан 26 ноября 2009 года № 5934. Утратил силу приказом Министра здравоохранения Республики Казахстан от 15 апреля 2019 года № ҚР ДСМ-34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15.04.2019 </w:t>
      </w:r>
      <w:r>
        <w:rPr>
          <w:rFonts w:ascii="Times New Roman"/>
          <w:b w:val="false"/>
          <w:i w:val="false"/>
          <w:color w:val="ff0000"/>
          <w:sz w:val="28"/>
        </w:rPr>
        <w:t>№ ҚР ДСМ-34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и социального развития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медицинского обследования донора перед донацией крови и ее компонентов.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29.05.2015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стратегии и развития здравоохранения Министерства здравоохранения Республики Казахстан (Айдарханов А.Т.)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2005 года № 464 "Об утверждении Правил медицинского обследования донора" (зарегистрированный в Реестре государственной регистрации нормативных правовых актов за № 3890, опубликованный в газете "Юридическая газета" 18 ноября 2005 года № 214-215 (948-949)).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 2009 года № 680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обследования донора</w:t>
      </w:r>
      <w:r>
        <w:br/>
      </w:r>
      <w:r>
        <w:rPr>
          <w:rFonts w:ascii="Times New Roman"/>
          <w:b/>
          <w:i w:val="false"/>
          <w:color w:val="000000"/>
        </w:rPr>
        <w:t>перед донацией крови и ее компонентов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и социального развития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обследования донора перед донацией крови и ее компонентов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от 18 сентября 2009 года "О здоровье народа и системе здравоохранения" (далее - Кодекс) и определяют порядок обязательного бесплатного медицинского обследования донора перед донацией крови и ее компонентов в </w:t>
      </w:r>
      <w:r>
        <w:rPr>
          <w:rFonts w:ascii="Times New Roman"/>
          <w:b w:val="false"/>
          <w:i w:val="false"/>
          <w:color w:val="000000"/>
          <w:sz w:val="28"/>
        </w:rPr>
        <w:t>медицинских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осуществляющих </w:t>
      </w:r>
      <w:r>
        <w:rPr>
          <w:rFonts w:ascii="Times New Roman"/>
          <w:b w:val="false"/>
          <w:i w:val="false"/>
          <w:color w:val="000000"/>
          <w:sz w:val="28"/>
        </w:rPr>
        <w:t>заготовку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крови и ее компонентов (далее - Организации службы крови).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безвозмездная добровольная донация крови и ее компонентов - донация аллогенной крови и ее компонентов, осуществляемая без получения денежного вознаграждения, за исключением гарантий, представляемых донору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целевая донация крови и ее компонентов - донация аллогенной крови и ее компонентов, предназначенная для конкретных пациентов и осуществляемая без получения денежного вознаграждения, за исключением гарантий представляемых донору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аутологичная донация крови и ее компонентов - донация крови и компонентов, взятых у одного лица и предназначенных исключительно для последующего аутологичного переливания тому же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завершенная (полная) донация - это эксфузия цельной крови с достигнутым целевым объемом ± 10%;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незавершенная (неполная) донация (недобор) - это недостаточная эксфузия цельной крови в связи с вынужденным прекращением процедуры без достижения целевого объема, но при завершении эксфузии в объеме 200 мл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состоявшаяся донация (прокол) - это несостоятельная венепунция, а также эксфузия цельной крови в объеме до 200 мл.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медицинского обследования донора перед донацией крови и ее компонентов включает следующие этапы: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медицинское обследование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донора.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Донором является физическое лицо, достигшее восемнадцатилетнего возраста, прошедшее соответствующее медицинское обследование и не имеющее противопоказаний, изъявившее добровольное желание осуществить донацию крови и ее компонентов для медицинских целей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Кодекса.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частоте и кратности донации крови и ее компонентов доноры подразделяются на следующие категории: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донор - лицо, осуществляющее донацию крови и ее компонентов впервые;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донор - лицо, ранее осуществлявшее донацию крови и ее компонентов в той же самой Организации службы крови, что и предыдущие донации;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регулярный донор - лицо, регулярно осуществляющее донацию крови и (или) ее компонентов.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регулярностью понимается периодичность донации крови 3 и более раз в году, плазмы и клеток крови -12 и более раз в году, эритроцитов методом эритроцитафереза - донация 2 и более раз в году.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Донация крови и ее компонентов подразделяется на следующие виды.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виду донации: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донорство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донорство плазмы, в том числе иммунной;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донорство клеток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мотивации донации: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безвозмездная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(безвозмездная добровольная донация, целевая донация и аутологичная донация;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донация крови, осуществляемая на </w:t>
      </w:r>
      <w:r>
        <w:rPr>
          <w:rFonts w:ascii="Times New Roman"/>
          <w:b w:val="false"/>
          <w:i w:val="false"/>
          <w:color w:val="000000"/>
          <w:sz w:val="28"/>
        </w:rPr>
        <w:t>платной основе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исходу процедуры донации цельной крови: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завершенная (полная);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незавершенная (неполная);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состоявшаяся (прокол).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медицинского обследования донора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Перед анкетированием донору предоставляется информация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Донору, перед каждой донацией крови и ее компонентов, проводится предварительное определение уровня гемоглобина (гематокрита), уровня АлАт, а перед каждой донацией ГСК периферической крови также проводится предварительное определение состава периферической крови (гемоглобин (гематокрит), эритроциты, лейкоциты, тромбоциты).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донора плазмы перед каждой донацией, дополнительно, определяется содержание общего белка в сыворотке крови.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донора тромбоцитов перед каждой донацией дополнительно определяется уровень тромбоцитов.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назначается </w:t>
      </w:r>
      <w:r>
        <w:rPr>
          <w:rFonts w:ascii="Times New Roman"/>
          <w:b w:val="false"/>
          <w:i w:val="false"/>
          <w:color w:val="000000"/>
          <w:sz w:val="28"/>
        </w:rPr>
        <w:t>заготовка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компонентов крови с использованием автоматических сепараторов перед каждой донацией дополнительно определяется время свертывания крови.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Доноры ГСК периферической крови проходят первичное обследование на инфекционные маркеры вируса иммунодефицита человека (далее - ВИЧ), вирусного гепатита В (далее - ВГВ), вирусного гепатита С (далее - ВГС), сифилис, цитомегаловирусную инфекцию, токсоплазмоз в медицинской организации, направляющей на донацию.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донора ГСК на маркеры трансмиссивных инфекций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Правилам контроля качества донорской крови и ее компонентов, утвержденных приказом исполняющего обязанности Министра здравоохранения Республики Казахстан от 10 ноября 2009 года № 684 "Правила контроля качества донорской крови и ее компонентов", зарегистрированном в Реестре государственной регистрации нормативных правовых актов № 5930.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Лабораторные исследования проводятся методами, зарегистрированными на территории Республики Казахстан, в том числе и методами сухой химии, на оборудовании, 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техники, утвержденными приказом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техники", зарегистрированном в Реестре государственной регистрации нормативных правовых актов № 5935.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Отбор образцов крови у донора для тестирования на трансфузионные инфекции осуществляется во время донации крови и ее компонентов.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Медицинское обследование донора, отвод или допуск и определение вида донации крови и ее компонентов осуществляет врач-трансфузиолог или терапевт организации службы крови (далее - врач).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Медицинское обследование донора включает: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данных предварительных лабораторных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анкеты донора крови и ее компонентов, сбор анамнеза и проведение конфиденциальной беседы с донором на предмет выявления факторов риска (информация анкеты дополняется ответами доноров, полученными в процессе собеседования);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общего состояния на текущий момент посредством проведения собеседования и определенных методов физикального обследования (измерения температуры, роста и веса тела, артериального давления, ритмичности и частоты пульса).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подозрении на наличие или при выявлении факторов рискованного поведения потенциального донора, которые приводят к заражению гемотрансмиссивными инфекциями, а также при наличии признаков других заболеваний объем медицинского обследования расширяется по усмотрению врача, осуществляющего допуск к донации и назначаются дополнительные методы физикального (осмотр кожных покровов и видимых слизистых, аускультация, перкуссия, пальпация), лабораторного обследования или консультации специалистов.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проведении медицинского обследования руководствуются нормами показателей лабораторных исследований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критериями постоянного и временного отвода от донорства крови и ее компонентов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отклонении от нормы показателей лабораторных исследований донор отводится от донации крови и ее компонентов в соответствии с критериями временного отвода от донорства крови и ее компонентов.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противопоказаний донору объясняется причина отвода от донации крови и ее компонентов и рекомендуется прохождение дополнительного обследования в соответствующих медицинских организациях.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Причина отвода регистрируется в электронных базах данных о донорах и лицах, не подлежащих донорству крови, и в карте донора, за исключением доноров ГСК периферической крови.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отсутствии противопоказаний к донорству определяется вид и объем донации крови и ее компонентов, за исключением доноров ГСК периферической крови, при этом руководствуются следующими критериями: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потребностью медицинских организаций в компонентах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добровольным информированным согласием донора на донацию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минимальными интервалами между различными видами донаций крови и ее компонентов, определенными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допустимыми объемами донаций крови и ее компонентов, которые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крови: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доноров весом более 50 кг и ростом более 150 см производится изъятие цельной крови в объеме 450 миллилитров ( далее -мл) ± 10%, дополнительно изымается 30-35 мл крови для лабораторных исследований, а так же для хранения в качестве образца крови донора после донации;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доноров весом менее 50 кг и ростом менее 150 см производится изъятие меньшего объема крови, в расчете 4-6 мл на килограмм массы тела, но не более 13 % от общего объема циркулирующей крови (далее - ОЦК), который в норме составляет 6,5-7 % веса тела;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плазмы: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доноров весом более 50 кг и ростом более 150 см производится изъятие плазмы в объеме 600-800 мл, но не более 16% ОЦК;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доноры весом менее 50 кг и ростом менее 150 см к донации плазмы не допускаются;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Дополнительное медицинское обследование регулярных доноров крови и ее компонентов проводится не реже 1 раза в год, а доноров ГСК периферической крови перед донацией: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обследование органов грудной клетки;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электрокардиограмма у доноров старше 40 лет.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Контрольные лабораторные исследования у регулярных доноров плазмы и клеток крови проводятся не реже 1 раза в 4 месяца, а у доноров крови не реже 1 раз в год и включают: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периферической крови (гемоглобин (гематокрит), эритроциты, лейкоциты, тромбоциты, скорость оседания эритроцитов и лейкоцитарная формула);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белок и белковые фракции;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донора перед донацией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ее компонентов</w:t>
            </w:r>
          </w:p>
        </w:tc>
      </w:tr>
    </w:tbl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предоставляемая донору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донацией крови и ее компонентов донор информируется по следующим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процедуре донации крови и ее компонентов, а также необходимости использования компонентов крови для лечения больных.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целях лабораторного обследования доноров, важности получения достоверных данных анамнеза, а также значимости добровольного информированного согласия на донацию крови и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возможных временных побочных реакциях, связанных с донацией крови и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праве донора отказаться от донации крови и ее компонентов до процедуры или в любое время процедуры донации, что не повлечет каких-либо негативных последствий для донора.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гарантии конфиденциальности личных сведений донора и его праве на получение информации о результатах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том, что обнаружение антител к ВИЧ и маркеров к вирусным гепатитам В и С и других трансфузионных инфекций приведет к постоянному отстранению от донорства, уничтожению заготовленной крови и ее компонентов и обязательной передаче данной информации в соответствующие организации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необходимости ограничения физических и психоэмоциональных нагрузок, связанных с опасными видами деятельности в течение 24 часов после донации крови и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 инфекциях, передающихся с кровью и ее компонентами.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клинических признаках ВИЧ-инфекции и путях ее передачи.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донора перед донацией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ее компонентов</w:t>
            </w:r>
          </w:p>
        </w:tc>
      </w:tr>
    </w:tbl>
    <w:bookmarkStart w:name="z7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показателей лабораторных исследований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572"/>
        <w:gridCol w:w="6335"/>
        <w:gridCol w:w="3236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Пределы колебаний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 исследования*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не менее 120 грамм/литр (далее – г/л),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- не менее 110 г/л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Колориметрические методы, автоматические анализаторы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Гематокрит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- 0,40-0,48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- 0,36-0,42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Центрифужные методы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эритроцитов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- (4,0-5,5)х10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-(3,7-4,7)х10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/литр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в автоматическом анализаторе или камере Горяева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СОЭ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не более 10 миллиметров в час (далее - мм/час)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не более 15 мм/час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Микрометод Панченкова, автоматические анализаторы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тромбоцитов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/литр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в камере Горяева, подсчет в окрашенном мазке крови, подсчет в автоматическом анализаторе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лейкоцитов **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(4 - 9)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/литр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в автоматическом счетчике или в камере Горяева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2-10 %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в окрашенном мазке, автоматические гематологические анализаторы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белок сыворотки крови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65 г/л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Биуретовый метод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Белковые фракции сыворотки крови: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53,9-62,1 %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Глобулины 46,1-37,9 %: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 – глобулины -2,7-5,1 %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 – глобулины - 7,4-10,2 %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глобулины - 11,7-15,3 %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– глобулины - 15,6-21,4 %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Электрофоретический метод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кровотечения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минут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Дьюка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свертывания крови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минут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Ли-Уайта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донора перед донацией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ее компонентов</w:t>
            </w:r>
          </w:p>
        </w:tc>
      </w:tr>
    </w:tbl>
    <w:bookmarkStart w:name="z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Критерии постоянного отвода от донорства крови и ее компонентов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10882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заболевания: гепатит В и С, ВИЧ-инфекция, сифилис, туберкулез (все формы), туляремия, сыпной тиф, лепра, положительный результат исследования на маркеры вирусных гепатитов В, С, ВИЧ сифилис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инъекционных наркотиков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Паразитарные заболевания: эхинококкоз, токсоплазмоз, трипаносомоз, филяриатоз, ришта, лейшманиоз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Подострые трансфузионные губчатые энцефалопатии (далее - ПТГЭ): Куру, болезнь Крейтцфельда-Якоба, синдром Герстманна – Штреуслера, лица, имеющие ПТГЭ в семейном анамнезе, амиотрофический лейкоспонгиоз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анамнезе информации о лечении препаратами человеческого гипофиза, гормонами роста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 заболевания: гипертоническая болезнь II-III cтепени; ишемическая болезнь сердца; атеросклероз; атеросклеротический кардиосклероз; облитерирующий эндартериит; неспецифический аортоартериит; рецидивирующий тромбофлебит; эндокардиты; миокардиты; пороки сердца (врожденные и приобретенные)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 с признаками дыхательной недостаточности в стадии декомпенсации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 гепатиты, в том числе токсической и неясной этиологии, цирроз печени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почек и мочевыводящих путей в стадии декомпенсации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 при необратимых нарушениях функций и обмена веществ, сахарный диабет (инсулинозависимая форма)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заболевания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Диффузные заболевания соединительной ткани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болезнь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зрения: полная слепота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болезни: генерализованные псориаз, витилиго, глубокие микозы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отоларингологических органов: озена, хронические гнойно-воспалительные заболевания с тяжелым течением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и болезни крови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Перенесенные операции с удалением конечности; с удалением паренхиматозного и/или полого органа или части органа (печень, почки, легкое, желудок)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 острый и хронический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органов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отсутствие слуха и речи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Подтвержденная информация об анафилаксии в анамнезе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с поражением более одного органа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генетические заболевания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и врожденные патологии, в том числе кроветворной и иммунной систем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заболевания, в том числе в стадии ремиссии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цитостатических и тератогенных средств во время беременности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Наркомания, токсикомания, алкоголизм в анамнезе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и ее компонентов, оперативные вмешательства (в том числе аборты) в течение последних 12 месяцев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иглоукалыванием, выполнение пирсинга и татуировок в течение 12 месяцев перед родами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отстранение от донорства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Мертворождение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матери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беременных во второй половине беременности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прерывания беременности в течение всего срока беременности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гестации менее 38 недель и более 40 недель беременности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степень зрелости плаценты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анамнезе у матери неспецифического инфекционного заболевания в первую половину беременности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матери более 40 лет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и более роды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безводного периода более 4-х часов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 факты рискованных форм поведения – оказание сексуальных услуг, ведение беспорядочных половых связей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постоянного отвода от донорства, предусмотренные в пунктах 1, 2, 3, 4, 5, 6, 7, 8, 9, 10, 11, 12, 13, 14, 15, 16, 17, 18, 19, 20, 21, 22 и 23, не применяются для аутологичных доноров и доноров гемопоэтических стволовых клеток периферической крови, документированное решение о допуске которых к донации принимается лечащим врачом реципиента (аутодонора);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постоянного отвода от донорства, предусмотренные в пунктах 1, 24, 25, 26, 27, 28, 29, 30, 31, 32, 33 и 34, применятся для доноров гемопоэтических стволовых клеток плацентарной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постоянного отвода от донорства, предусмотренные в пунктах 35, 36, 37, 38, 39, 40, 41, 42, 43 и 44, связанные с особенностями течения беременности и родов, направлены на оптимизацию работы акушерско гинекологического персонала по оказанию медицинской помощи роженице и новорожденному ребенку и при необходимости донации гемопоэтических стволовых клеток плацентарной крови не учитываются.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донора перед донацией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ее компонентов</w:t>
            </w:r>
          </w:p>
        </w:tc>
      </w:tr>
    </w:tbl>
    <w:bookmarkStart w:name="z8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временного отвода от донорства крови и ее компонентов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6979"/>
        <w:gridCol w:w="4160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временного отвода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Факторы заражения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гемотрансмиссивными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инфекциями: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 крови и ее компонентов (исключение – ожоговые реконвалесценты и лица, иммунизированные к резус-фактору)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Оперативные вмешательства, в том числе аборты, аппендэктомия, холецистэктомия, органы репродуктивной системы и амбулаторная хирургия 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Попадание аллогенной крови на слизистую оболочку или укол инъекционной иглой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аллогенных стволовых клеток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 роговицы, твердой мозговой оболочки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Акупунктура, татуировка и пирсинг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контакт с больными гепатитами В, С (устанавливается со слов донора)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контакт с больными гепатитом А (устанавливается со слов донора)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дней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более 4 месяцев в странах тропического и субтропического климата, эндемичных по заболеваниям с трансфузионным путем передачи (Азия, Африка, Южная и Центральная Америка)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 месяца допуск к донации при наличии отрицательного предварительного теста на малярию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 зуба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осложнений – 10 дней при отсутствии осложнений (из-за риска случайной бактериемии)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Недоказанные факты рискованных форм поведения – оказание сексуальных услуг, ведение беспорядочных половых связей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временного отвода донора в случае неподтвержденных первичноположительных результатов на наличие маркеров ВГВ, ВГС, сифилис, ВИЧ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 последующим контрольным обследованием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временного отвода донора в случае выявления повышенной активности АлАТ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с последующим контрольным обследованием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временного отвода донора в случае отклонения результатов общеклинического лабораторного обследования   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с последующим контрольным обследованием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Перенесенные заболевания и вакцинации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с момента полного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и лабораторного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выздоровления 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(подтвержденный лабораторными методами исследования)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с момента полного клинического и лабораторного выздоровления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с момента полного клинического и лабораторного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выздоровления при отсутствии выраженных функциональных расстройств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с 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выздоровления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Грипп, острая респираторная вирусная инфекция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недели после выздоровления при удовлетворительном самочувствии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Инфекционные заболевания, не подпадающие под критерии постоянного отвода 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 момента выздоровления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Острые и хронические воспалительные заболевания в стадии обострения независимо от локализации 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с момента выздоровления или купирования острого периода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гломерулонефрит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после полного подтвержденного выздоровления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в фазе обострения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 с момента купирования острого периода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Вегетососудистая дистония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после лечения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Q-лихорадка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с момента полного клинического выздоровления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лактация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после родов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Прививки убитыми вакцинами (гепатит В, коклюш, паратифы, грипп, анатоксины, столбняк, дифтерия и другие).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недели 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Прививки живыми вакцинами (бруцеллез, чума, туляремия, туберкулез, корь, краснуха, эпидемический паротит, живая ослабленная вакцина от брюшного тифа, живая ослабленная вакцина от холеры, полиомиелит и другие).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недели 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против бешенства, клещевого энцефалита.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после контакта с источником заражения.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Манту (при отсутствии  выраженных воспалительных явлений на месте инъекции)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недели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Отвод терапевта по причинам общего самочувствия и других факторов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алкоголя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антибиотика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недели после окончания приема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анальгетика, салицилатов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 после окончания приема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ниже 50 и выше 100 ударов в минуту, аритмия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Систолическое давление выше 180 миллиметров ртутного столба (далее - мм. рт.ст.) или ниже 100 мм. рт. ст. 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Диастолическое давление выше 100 мм. рт. ст. или ниже 60 мм. рт. ст.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48часов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тела выше 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недели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ночную смену накануне кроводачи.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Отвод от донорства при эпидемиологических ситуациях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Эпидемиологические ситуации (например, вспышки заболеваемости)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 в соответствии с эпидемиологической ситуацией, определяемой уполномоченным органом в области здравоохранения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донора заболеваний и симптомов, не вошедших в данный список, вопрос о донорстве решается врачом, проводящим медицинское обследование, при необходимости после консультации со специалистом соответствующего профиля.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донора перед донацией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ее компонентов</w:t>
            </w:r>
          </w:p>
        </w:tc>
      </w:tr>
    </w:tbl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интервалы между различными видами</w:t>
      </w:r>
      <w:r>
        <w:br/>
      </w:r>
      <w:r>
        <w:rPr>
          <w:rFonts w:ascii="Times New Roman"/>
          <w:b/>
          <w:i w:val="false"/>
          <w:color w:val="000000"/>
        </w:rPr>
        <w:t>донаций крови и ее компонентов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116"/>
        <w:gridCol w:w="2110"/>
        <w:gridCol w:w="1312"/>
        <w:gridCol w:w="1312"/>
        <w:gridCol w:w="1312"/>
        <w:gridCol w:w="2111"/>
        <w:gridCol w:w="2111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процедура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Донация цельной крови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 однократный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 двукратный или аппаратный плазмаферез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Тромбоцитаферез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Эритроцитаферез однократный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Эритроцитаферез двукратный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Донация цельной крови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суток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 однократный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 суток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 двукратный или аппаратный плазмаферез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Тромбоцитаферез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суток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Эритроцитаферез однократный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суток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Эритроцитаферез двукратный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суток для мужчин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суток для женщин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суток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суток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суток для мужчин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суток для женщин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суток для мужчин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суток для женщин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донациях плазмы (в том числе иммунной) - производится заготовка плазмы в объеме не более 20 литров в год с учетом антикоагулянта. После каждых 20 последовательных донаций плазмы или тромбоцитов донору предоставляется отдых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донациях эритроцитов методом афереза производится заготовка эритроцитов в течение года в объеме идентичном потере эритроцитов при донации цельной крови за аналогичный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 между процедурами в исключительных обстоятельствах (при отсутствии донора с необходимой группой крови) сокращается по усмотрению врача, проводящего медицинское обследование донора.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плазмафереза с неудавшимся возвратом эритроцитов донору по интервалам между различными видами донаций крови и ее компонентов приравнивается к донации цельной крови.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крови малыми дозами проводится не чаще 3-х раз в неделю в объеме 10-30 миллилитров цельной крови.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Максимальная частота донации крови: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доноров мужчин - 6 доз в объеме 450 миллилитров ( далее -мл) ± 10%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доноров женщин - 4 дозы в объеме 450 миллилитров ( далее -мл) ± 10%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и кратность донаций ГСК периферической крови определяется в соответствии с исходным уровнем в периферической крови CD34+ в количестве от 20 клеток в микролитре и более и уровнем клеток CD34+ в конечном продукте не менее 2х10 6 на килограмм массы тела реципиента.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