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39e5" w14:textId="a0b3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повышения квалификации и переподготовки медицинских и фармацевтических кадров, а также квалификационных требований к организациям, реализующим программы дополнительного медицинского и фармацевтического образования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11 ноября 2009 года № 691. Зарегистрирован в Министерстве юстиции Республики Казахстан 26 ноября 2009 года № 5904. Утратил силу приказом Министра здравоохранения Республики Казахстан от 21 декабря 2020 года № ҚР ДСМ-303/2020.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здравоохранения РК от 21.12.2020 </w:t>
      </w:r>
      <w:r>
        <w:rPr>
          <w:rFonts w:ascii="Times New Roman"/>
          <w:b w:val="false"/>
          <w:i w:val="false"/>
          <w:color w:val="ff0000"/>
          <w:sz w:val="28"/>
        </w:rPr>
        <w:t>№ ҚР ДСМ-303/2020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приказа Министра здравоохранения РК от 18.03.2017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18 сентября 2009 года "О здоровье народа и системе здравоохранения" и в целях упорядочения, координации и дальнейшего совершенствования повышения квалификации и переподготовки медицинских и фармацевтических кадров,</w:t>
      </w:r>
      <w:r>
        <w:rPr>
          <w:rFonts w:ascii="Times New Roman"/>
          <w:b/>
          <w:i w:val="false"/>
          <w:color w:val="000000"/>
          <w:sz w:val="28"/>
        </w:rPr>
        <w:t xml:space="preserve"> 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повышения квалификации и переподготовки медицинских и фармацевтических кадров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Квалификационные требования к организациям, реализующим программы дополнительного медицинского и фармацевтического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00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Департаменту науки и человеческих ресурсов Министерства здравоохранения Республики Казахстан (Хамзина Н.К.):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обеспечить доведение настоящего приказа до научных организаций и организаций образования в области здравоохранения.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административно-правовой работы Министерства здравоохранения Республики Казахстан (Бисмильдин Ф.Б.) обеспечить официальное опубликование настоящего приказа после его государственной регистрации в Министерстве юстиции Республики Казахстан.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 силу некоторые приказы Министра здравоохранения Республики Казахстан,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здравоохранения Республики Казахстан Биртанова Е.А.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Садыков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2009 года № 691</w:t>
            </w:r>
          </w:p>
        </w:tc>
      </w:tr>
    </w:tbl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повышения квалификации и переподготовки медицинских и</w:t>
      </w:r>
      <w:r>
        <w:br/>
      </w:r>
      <w:r>
        <w:rPr>
          <w:rFonts w:ascii="Times New Roman"/>
          <w:b/>
          <w:i w:val="false"/>
          <w:color w:val="000000"/>
        </w:rPr>
        <w:t>фармацевтических кадров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Глава 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 в редакции приказа Министра здравоохранения РК от 25.08.2018 </w:t>
      </w:r>
      <w:r>
        <w:rPr>
          <w:rFonts w:ascii="Times New Roman"/>
          <w:b w:val="false"/>
          <w:i w:val="false"/>
          <w:color w:val="ff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повышения квалификации и переподготовки медицинских и фармацевтических кадров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175 Кодекса Республики Казахстан "О здоровье народа и системе здравоохранения" (далее – Кодекс) определяют порядок организации и проведения повышения квалификации и переподготовки медицинских и фармацевтических кадров (далее - кадры).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мероприятия по научно-информационному обмену - мероприятия, направленные на обмен информацией научного, научно-практического и практического характера, проводимые в форме конгрессов, съездов, конференций, семинаров, симпозиумов, пленумов и других формах;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рабочая учебная программа - программа, разрабатываемая и утверждаемая организацией, реализующей программы дополнительного образования, на основе обязательного компонента типовой учебной программы, детализирующая содержание программ дисциплин обязательного компонента и компонента по выбору;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рабочий учебный план - документ, разрабатываемый и утверждаемый организацией, реализующей программы дополнительного образования, на основе типового учебного плана по специальности;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переподготовка кадров - форма дополнительного образования, позволяющая освоить соответственно другую медицинскую или фармацевтическую специальность;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повышение квалификации кадров - форма дополнительного образования, позволяющая поддерживать, расширять, углублять и совершенствовать ранее приобретенные профессиональные знания, умения и навыки;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дополнительное образование по медицинским и фармацевтическим специальностям (далее - дополнительное образование) - процесс обучения, осуществляемый с целью удовлетворения образовательных потребностей кадров, реализуемый в форме повышения квалификации и переподготовки;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самообразование - образовательный процесс, направленный на самостоятельное получение кадрами новых и совершенствование имеющихся теоретических знаний на протяжении всей профессиональной деятельности;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программа дисциплины (силлабус) - учебная программа для слушателя, включающая в себя описание изучаемой дисциплины, цели, задачи, краткое ее содержание, темы и продолжительность каждого занятия (аудиторного и внеаудиторного), требования преподавателя, критерии и правила оценки и список литературы, утверждаемая организацией, реализующей дополнительное образование;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обучение на практике (стажировка на рабочем месте) - приобретение новых и совершенствование имеющихся практических навыков в организациях здравоохранения;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слушатель - лицо, зачисленное на обучение в организацию, реализующую программы дополнительного образования;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непрерывное профессиональное развитие - образовательный процесс, направленный на поддержание и развитие профессионального уровня квалификации кадров для удовлетворения потребностей пациентов;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типовая учебная программа - программа, определяющая по каждой дисциплине обязательного компонента типового учебного плана содержание и объем знаний, умений и навыков, подлежащих освоению;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типовой учебный план - документ, являющийся составной частью типовой учебной программы, регламентирующий перечень и объем учебных дисциплин, порядок их изучения и формы контроля;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сертификационный цикл – цикл повышения квалификации для слушателей с высшим и средним (техническим и профессиональным) медицинским образованием, претендующих на присвоение квалификационной категории;</w:t>
      </w:r>
    </w:p>
    <w:bookmarkEnd w:id="26"/>
    <w:bookmarkStart w:name="z7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семинар, тренинг (мастер-класс) – формы теоретического или практического повышения квалификации кадров;</w:t>
      </w:r>
    </w:p>
    <w:bookmarkEnd w:id="27"/>
    <w:bookmarkStart w:name="z7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симуляционные технологии – современные технологии обучения и оценки навыков кадров, включающие выработку автоматически повторяемых действий, оперативное принятие адекватных решений, основанные на моделировании клинических и иных ситуаций, в том числе неотложных ситуаций, максимально приближенных к реальным ситуациям;</w:t>
      </w:r>
    </w:p>
    <w:bookmarkEnd w:id="28"/>
    <w:bookmarkStart w:name="z7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зачетная единица в системе непрерывного профессионального развития специалиста – унифицированная условная единица измерения объема участия специалиста в мероприятиях, способствующих непрерывному профессиональному развитию за определенный период профессиональной деятельности;</w:t>
      </w:r>
    </w:p>
    <w:bookmarkEnd w:id="29"/>
    <w:bookmarkStart w:name="z7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накопительная система зачетных единиц – система суммарного учета участия претендента в мероприятиях непрерывного профессионального развития за последние пять лет.</w:t>
      </w:r>
    </w:p>
    <w:bookmarkEnd w:id="30"/>
    <w:bookmarkStart w:name="z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Повышение квалификации и переподготовка кадров являются основными формами дополнительного образования.</w:t>
      </w:r>
    </w:p>
    <w:bookmarkEnd w:id="31"/>
    <w:bookmarkStart w:name="z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целью дополнительного образования является поддержание и развитие профессионального уровня квалификации кадров для удовлетворения потребностей пациентов.</w:t>
      </w:r>
    </w:p>
    <w:bookmarkEnd w:id="32"/>
    <w:bookmarkStart w:name="z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Задачами дополнительного образования кадров являются: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удовлетворение потребностей кадров в получении новых и обновлении теоретических знаний и практических навыков в области медицины и фармации;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формирование, закрепление на практике и накопление полученных теоретических знаний и практических навыков;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внедрение в практическое здравоохранение новых методов диагностики и лечения, основанных на научных доказательствах.</w:t>
      </w:r>
    </w:p>
    <w:bookmarkStart w:name="z36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повышения квалификации и переподготовки кадров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 в редакции приказа Министра здравоохранения РК от 25.08.2018 </w:t>
      </w:r>
      <w:r>
        <w:rPr>
          <w:rFonts w:ascii="Times New Roman"/>
          <w:b w:val="false"/>
          <w:i w:val="false"/>
          <w:color w:val="ff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Целью повышения квалификации является обновление и углубление теоретических знаний и совершенствование практических навыков по общим и отдельным разделам медицинской или фармацевтической специальности, ее смежным дисциплинам, в соответствии с квалификационными требованиями.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квалификации предусмотрено для кадров с высшим медицинским образованием, прошедших обучение в интернатуре, и (или) клинической ординатуре, и (или) резидентуре, и (или) переподготовку по специальности, а также для кадров с высшим фармацевтическим образованием, в том числе прошедших переподготовку по специальности.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повышения квалификации кадров со средним профессиональным (техническим и профессиональным) образованием предшествующим уровнем образования является среднее (техническое и профессиональное) медицинское или фармацевтическое образование и (или) переподготовка по специальности.</w:t>
      </w:r>
    </w:p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Целью переподготовки кадров является приобретение новых знаний, умений и навыков, необходимых для выполнения профессиональной деятельности по новой специальности.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Переподготовка осуществляется по специальностям в рамках </w:t>
      </w:r>
      <w:r>
        <w:rPr>
          <w:rFonts w:ascii="Times New Roman"/>
          <w:b w:val="false"/>
          <w:i w:val="false"/>
          <w:color w:val="000000"/>
          <w:sz w:val="28"/>
        </w:rPr>
        <w:t>Номенклатуры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и фармацевтических специальностей, утвержденной приказом Министра здравоохранения Республики Казахстан от 24 ноября 2009 года № 744 "Об утверждении Номенклатуры медицинских и фармацевтических специальностей", зарегистрированным в Реестре государственной регистрации нормативных правовых актов № 5885.</w:t>
      </w:r>
    </w:p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рамках программ повышения квалификации и переподготовки проводятся мероприятия по научно-информационному обмену, семинары, тренинги (мастер-классы), самообразование, обучение на практике (стажировка на рабочем месте).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Обучение по программам дополнительного образования осуществляется за счет средств бюджета, работодателя, и(или) из других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Дополнительное образование осуществляется в медицинских и (или) фармацевтических организациях образования и науки, реализующих образовательные учебные программы дополнительного образования (далее – обучающие организации).</w:t>
      </w:r>
    </w:p>
    <w:bookmarkEnd w:id="39"/>
    <w:bookmarkStart w:name="z8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10-1. Обучающие организации, реализующие образовательные учебные программы дополнительного образования прием заявлений на зачисление слушателя на циклы повышения квалификации и переподготовки, а также выдачу документов о прохождении повышения квалификации и переподготовки осуществляют в электронном формате посредством веб-портала "электронного правительства".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10-1 в соответствии с приказом Министра здравоохранения РК от 25.08.2018 </w:t>
      </w:r>
      <w:r>
        <w:rPr>
          <w:rFonts w:ascii="Times New Roman"/>
          <w:b w:val="false"/>
          <w:i w:val="false"/>
          <w:color w:val="00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10-2. Государственная услуга "Выдача документов о прохождении повышения квалификации и переподготовки кадров отрасли здравоохранения" (далее – государственная услуга) оказывается организациями образования в области здравоохранения (далее – услугодатель).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услуги, включающий характеристики процесса, форму, содержание и результат оказания, а также иные сведения с учетом особенностей предоставления государственной услуги приведен в Стандарте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результата оказания государственной услуги на бумажном носителе происходит путем непосредственного обращения к услугодателю либо в электронном формате посредством веб-портала "электронного правительства" на основании электронного запроса услугополучателя.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через веб-портал, уведомление о результате государственной услуги направляется в "личный кабинет" в форме электронного документа, удостоверенного электронной цифровой подписью уполномоченного лица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10-2 в соответствии с приказом Министра здравоохранения РК от 26.05.2020 </w:t>
      </w:r>
      <w:r>
        <w:rPr>
          <w:rFonts w:ascii="Times New Roman"/>
          <w:b w:val="false"/>
          <w:i w:val="false"/>
          <w:color w:val="000000"/>
          <w:sz w:val="28"/>
        </w:rPr>
        <w:t>№ ҚР ДСМ-57/2020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10-3. Услугодатель отказывает в оказании государственной услуги в случаях и по основаниям указанным в пункте 9 Стандарта государственной услуги.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10-3 в соответствии с приказом Министра здравоохранения РК от 26.05.2020 </w:t>
      </w:r>
      <w:r>
        <w:rPr>
          <w:rFonts w:ascii="Times New Roman"/>
          <w:b w:val="false"/>
          <w:i w:val="false"/>
          <w:color w:val="000000"/>
          <w:sz w:val="28"/>
        </w:rPr>
        <w:t>№ ҚР ДСМ-57/2020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10-4. В случае сбоя информационной системы, услугодатель в течение одного рабочего дня уведомляет оператора информационно-коммуникационной инфраструктуры "электронного правительства".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оператор в течение срока, указанного в первой части настоящего пунктом Правил, составляет протокол о технической проблеме и подписывает его с услугодателем.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10-4 в соответствии с приказом Министра здравоохранения РК от 26.05.2020 </w:t>
      </w:r>
      <w:r>
        <w:rPr>
          <w:rFonts w:ascii="Times New Roman"/>
          <w:b w:val="false"/>
          <w:i w:val="false"/>
          <w:color w:val="000000"/>
          <w:sz w:val="28"/>
        </w:rPr>
        <w:t>№ ҚР ДСМ-57/2020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Освоение программ дополнительного образования проводится с отрывом или с частичным отрывом от работы. В случаях с частичным отрывом от работы кадры выполняют работу на условиях неполного рабочего времени и параллельно проходят обучение по одной из форм дополнительного образования, в том числе с применением дистанционных образовательных технологий,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учебного процесса по дистанционным образовательным технологиям, утвержденными приказом Министра образования и науки Республики Казахстан от 20 марта 2015 года № 137, зарегистрированный в Реестре государственной регистрации нормативных правовых актов за № 10768.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Для определения начального (исходного) уровня знаний слушателей циклов повышения квалификации продолжительностью от 54 часов и более, а также циклов переподготовки, проводится базисный, во время обучения - текущий, по окончании обучения – итоговый контроль.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Контроль проводится в форме тестирования, собеседования, использования симуляционных технологий, а также работы с пациентами под руководством преподавателя цикла повышения квалификации, переподготовки. Форма итогового контроля на циклах повышения квалификации определяется обучающей организацией самостоятельно.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контроль на циклах переподготовки осуществляется в два этапа: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тестирование (не менее 100 вопросов);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практических навыков по профилю специальности с применением симмуляционных технологий.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Итоговый контроль включает в себя контроль освоения аудиторной и внеаудиторной (самостоятельной) работы слушателя.</w:t>
      </w:r>
    </w:p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Содержание и сроки повышения квалификации и переподготовки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в редакции приказа Министра здравоохранения РК от 25.08.2018 </w:t>
      </w:r>
      <w:r>
        <w:rPr>
          <w:rFonts w:ascii="Times New Roman"/>
          <w:b w:val="false"/>
          <w:i w:val="false"/>
          <w:color w:val="ff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Реализация программ повышения квалификации и переподготовки осуществляется в соответствии с типовой учебной программой, рабочей учебной программой.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Программами обучения предусмотрено 2/3 учебного времени на аудиторную работу (из которых практических занятий не менее 50%) и 1/3 учебного времени - на самообразование слушателя в рамках заданий, отраженных в программе дисциплины (силлабусе).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Продолжительность одной учебной недели составляет от 54 до 60 часов, из которых от 36 до 40 академических часов аудиторной работы и от 18 до 20 часов - самообразование.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 1 академического часа составляет 50 минут.</w:t>
      </w:r>
    </w:p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Срок обучения для лиц с высшим медицинским и фармацевтическим образованием составляет на циклах переподготовки от 864 до 1080 часов, на циклах повышения квалификации от 54 до 216 часов.</w:t>
      </w:r>
    </w:p>
    <w:bookmarkEnd w:id="50"/>
    <w:bookmarkStart w:name="z1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для лиц с высшим медицинским образованием, прошедших обучение в интернатуре, и (или) резидентуре (клинической ординатуре) и (или) переподготовку до 2009 года по клиническим специальностям, желающих пройти переподготовку в рамках имеющейся специальности по профилю "детская" или "взрослая", переподготовка составляет 432 часа.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лиц с высшим медицинским образованием, ранее прошедших обучение в интернатуре, резидентуре (клинической ординатуре), на курсах переподготовки по специальностям:</w:t>
      </w:r>
    </w:p>
    <w:bookmarkStart w:name="z1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"Терапия (терапия подростковая, скорая и неотложная медицинская помощь, диетология)" и "Педиатрия (скорая и неотложная медицинская помощь)" переподготовка по специальности "Общая врачебная практика" составляет 432 часа;</w:t>
      </w:r>
    </w:p>
    <w:bookmarkEnd w:id="52"/>
    <w:bookmarkStart w:name="z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"Онкология (взрослая, детская)" и "Гематология (взрослая, детская)" переподготовка по специальности "Онкология и Гематология детская" составляет 432 часа;</w:t>
      </w:r>
    </w:p>
    <w:bookmarkEnd w:id="53"/>
    <w:bookmarkStart w:name="z1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"Педиатрия" переподготовка по специальности "неонатология" составляет 432 часа.</w:t>
      </w:r>
    </w:p>
    <w:bookmarkEnd w:id="54"/>
    <w:bookmarkStart w:name="z1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обучения для лиц со средним (техническим и профессиональным) медицинским и фармацевтическим образованием составляет на циклах переподготовки от 432 до 648 часов, повышения квалификации от 54 до 108 часов.</w:t>
      </w:r>
    </w:p>
    <w:bookmarkEnd w:id="55"/>
    <w:bookmarkStart w:name="z1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повышения квалификации за рубежом составляет от 54 до 864 академических часов.</w:t>
      </w:r>
    </w:p>
    <w:bookmarkEnd w:id="56"/>
    <w:bookmarkStart w:name="z1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квалификации предусмотрено для кадров с высшим и средним (техническим и профессиональным) медицинским и фармацевтическим образованием по тематике цикла повышения квалификации (по ряду специальностей).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повышения квалификации для лиц с высшим и средним (техническим и профессиональным) медицинским и фармацевтическим образованием на мастер-классах составляет не менее 54 часов, в том числе с использованием дистанционных образовательных технологий – не менее 24 часов по очной форме, на семинарах и тренингах – не менее 8 часов.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здравоохранения РК от 18.03.2017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Продолжительность курсов повышения квалификации для овладения дополнительными компетенциями кадрами с высшим медицинским образованием, завершивших обучение до 1 января 2018 года, в рамках специальности: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"Кардиология" по профилю "взрослая" или "детская" в резидентуре и на переподготовке по ультразвуковой диагностике составляет 216 часов, интервенционной аритмологии – 216 часов;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"Гастроэнтерология" по профилю "взрослая" или "детская" на переподготовке по эндоскопии составляет 216 часов, в резидентуре и на переподготовке по ультразвуковой диагностике – 108 и 216 часов соответственно;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"Пульмонология" по профилю "взрослая" или "детская" на переподготовке по эндоскопии составляет 162 часа, по функциональной диагностике – 108 часов;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"Нефрология" по профилю "взрослая" или "детская" в резидентуре и на переподготовке по ультразвуковой диагностике составляет 108 и 216 часов соответственно;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"Неврология" по профилю "взрослая" или "детская" в резидентуре и на переподготовке по функциональной диагностике составляет 108 и 216 часов соответственно;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"Анестезиология и реаниматология" по профилю "взрослая" или "детская" в резидентуре и на переподготовке по перфузиологии составляет 216 часов, на переподготовке по токсикологии – 216 часов;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"Общая хирургия" в резидентуре и на переподготовке по онкологической хирургии составляет 216 часов, по ультразвуковой диагностике - 216 часов, на переподготовке по эндоскопии – 54 часа;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"Урология и андрология" по профилю "взрослая" или "детская" в резидентуре и на переподготовке по ультразвуковой диагностике составляет 216 часов, на переподготовке по эндоскопии – 108 часов;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"Оториноларингология" по профилю "взрослая" или "детская" на переподготовке по эндоскопии составляет 108 часов;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"Педиатрия" на переподготовке по неонатологии составляет 216 часов;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"Неонатология" в резидентуре и на переподготовке по интенсивной терапии и реанимации неонатальной составляет 216 часов;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"Детская психиатрия" в резидентуре и на переподготовке по суицидологии составляет 108 и 216 часов соответственно;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"Акушерство-гинекология" в резидентуре и на переподготовке по функциональной диагностике составляет 54 часа, в резидентуре и на переподготовке по ультразвуковой диагностике – 216 часов, в резидентуре 54 часа и на переподготовке по эндоскопии –216 часов.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Министра здравоохранения РК от 25.08.2018 </w:t>
      </w:r>
      <w:r>
        <w:rPr>
          <w:rFonts w:ascii="Times New Roman"/>
          <w:b w:val="false"/>
          <w:i w:val="false"/>
          <w:color w:val="00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 результатам итогового контроля лицам, освоившим программы:</w:t>
      </w:r>
    </w:p>
    <w:bookmarkEnd w:id="72"/>
    <w:bookmarkStart w:name="z2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переподготовки – выдается удостоверение о переподготовке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3"/>
    <w:bookmarkStart w:name="z2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квалификации – выдается свидетельство о повышении квалификации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74"/>
    <w:bookmarkStart w:name="z2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повышения квалификации на сертификационных циклах – выдается свидетельство о повышении квалификации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5"/>
    <w:bookmarkStart w:name="z2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итогового контроля лицам, не освоившим программы повышения квалификации или переподготовки выдается справка о прохождении обучения с указанием объема пройденной программы и назначается повторный итоговый контроль.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прошедшим обучение на семинарах, тренингах (мастер-классах) продолжительностью менее 54 часов, выдается сертификат по форме, определяемой обучающей организацией.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в редакции приказа Министра здравоохранения РК от 18.03.2017 </w:t>
      </w:r>
      <w:r>
        <w:rPr>
          <w:rFonts w:ascii="Times New Roman"/>
          <w:b w:val="false"/>
          <w:i w:val="false"/>
          <w:color w:val="00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17-1. На курсах повышения квалификации одна зачетная единица приравнивается к одному академическому часу. Однодневное участие в конференциях, в том числе в международных, приравнивается к шести зачетным единицам.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17-1 в соответствии с приказом Министра здравоохранения РК от 25.08.2018 </w:t>
      </w:r>
      <w:r>
        <w:rPr>
          <w:rFonts w:ascii="Times New Roman"/>
          <w:b w:val="false"/>
          <w:i w:val="false"/>
          <w:color w:val="00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17-2.  Жалобы услугополучателей по вопросам оказания государственных услуг подлежат рассмотрению в соответствии с законодательством Республики Казахстан.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решения услугодателя, услугополучатель вправе обжаловать результаты в судебном порядке.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17-2 в соответствии с приказом Министра здравоохранения РК от 26.05.2020 </w:t>
      </w:r>
      <w:r>
        <w:rPr>
          <w:rFonts w:ascii="Times New Roman"/>
          <w:b w:val="false"/>
          <w:i w:val="false"/>
          <w:color w:val="000000"/>
          <w:sz w:val="28"/>
        </w:rPr>
        <w:t>№ ҚР ДСМ-57/2020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Повышение квалификации и переподготовка кадров за рубежом, привлечение зарубежных специалистов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4 в редакции приказа Министра здравоохранения РК от 25.08.2018 </w:t>
      </w:r>
      <w:r>
        <w:rPr>
          <w:rFonts w:ascii="Times New Roman"/>
          <w:b w:val="false"/>
          <w:i w:val="false"/>
          <w:color w:val="ff0000"/>
          <w:sz w:val="28"/>
        </w:rPr>
        <w:t>№ ҚР ДСМ-7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Start w:name="z6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Повышение квалификации и переподготовка кадров осуществляется как в Республике Казахстан, в том числе и с привлечением ведущих зарубежных специалистов, так и за рубежом.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Обучение за рубежом проводится в зарубежных организациях, осуществляющих образовательную, медицинскую, фармацевтическую, научно-исследовательскую деятельность в области медицины, фармации (далее - зарубежные организации).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Привлечение ведущих зарубежных специалистов осуществляется в соответствии с договорами, заключаемыми между приглашающей казахстанской обучающей организацией или организацией здравоохранения или уполномоченным органом в области здравоохранения (далее - уполномоченный орган), или местным органом государственного управления здравоохранением областей, города республиканского значения и столицы (далее - местный орган) и приглашаемым зарубежным специалистом и (или) зарубежной организацией.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учебная программа и список привлекаемых зарубежных специалистов согласовывается с уполномоченным (или местным) органом.</w:t>
      </w:r>
    </w:p>
    <w:bookmarkStart w:name="z6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На повышение квалификации в зарубежные организации за счет средств республиканского и местных (города республиканского значения, столица) бюджетов направляются кадры, работающие в государственных организациях здравоохранения.</w:t>
      </w:r>
    </w:p>
    <w:bookmarkEnd w:id="81"/>
    <w:bookmarkStart w:name="z6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Направление кадров, работающих в государственных организациях здравоохранения, на повышение квалификации по клиническим медицинским специальностям осуществляется в зарубежные организации, в договорах с которыми предусмотрен допуск казахстанских кадров к проведению диагностических и лечебных процедур зарубежным пациентам согласно программе повышения квалификации.</w:t>
      </w:r>
    </w:p>
    <w:bookmarkEnd w:id="82"/>
    <w:bookmarkStart w:name="z3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Уполномоченный (или местный) орган или организация, направляющая на повышение квалификации за счет средств государственного бюджета, создает комиссию по направлению кадров республики на повышение квалификации по медицинским и фармацевтическим специальностям за рубеж (далее – комиссия).</w:t>
      </w:r>
    </w:p>
    <w:bookmarkEnd w:id="83"/>
    <w:bookmarkStart w:name="z3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основании рекомендации комиссии заключаются договоры об оказании образовательных услуг (далее – договор) между уполномоченным (или местным) органом или организацией и зарубежной организацией, осуществляющей обучение, а также между уполномоченным (или местным) органом или организацией и кадрами, направляемыми на повышение квалификации за рубеж за счет государственного бюджета.</w:t>
      </w:r>
    </w:p>
    <w:bookmarkEnd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договоре между уполномоченным (или местным) органом или организацией и кадрами определяется способ обеспечения исполнения обязательств по возврату средств, затраченных на повышение их квалификации, в случае, если направляемые кадры выбывают из программы обучения по неуважительным причинам, определенным договором, и (или) не исполняют своих обязательств, предусмотренных в договоре.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между уполномоченным (или местным) органом или организацией и зарубежной организацией является основанием для перечисления ей денег, предусмотренных в договоре, за повышение квалификации кадров.</w:t>
      </w:r>
    </w:p>
    <w:bookmarkStart w:name="z3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Кадры, прошедшие повышение квалификации в зарубежных организациях, по приезду предоставляют в уполномоченный (или местный) орган или организацию следующую документацию: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 о прохождении цикла повышения квалификации за рубежом, выданного зарубежной организацией;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отчет о прохождении цикла повышения квалификации за рубежом в произвольной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авансовый отчет о командировочных расходах.</w:t>
      </w:r>
    </w:p>
    <w:bookmarkStart w:name="z3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За лицом, находящимся на повышении квалификации за рубежом, сохраняется место работы (должность) и средняя месячная заработная плата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кадров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реализующим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образования</w:t>
            </w:r>
          </w:p>
        </w:tc>
      </w:tr>
    </w:tbl>
    <w:bookmarkStart w:name="z7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bookmarkEnd w:id="87"/>
    <w:bookmarkStart w:name="z7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о переподготовке</w:t>
      </w:r>
      <w:r>
        <w:br/>
      </w:r>
      <w:r>
        <w:rPr>
          <w:rFonts w:ascii="Times New Roman"/>
          <w:b/>
          <w:i w:val="false"/>
          <w:color w:val="000000"/>
        </w:rPr>
        <w:t>№ 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Настоящим удостоверяется, что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 прошел(а)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переподготовку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общем объеме ____________________часов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"____" ______________ по "___" _______________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"____" _________________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кадров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реализующим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образования</w:t>
            </w:r>
          </w:p>
        </w:tc>
      </w:tr>
    </w:tbl>
    <w:bookmarkStart w:name="z7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bookmarkEnd w:id="89"/>
    <w:bookmarkStart w:name="z8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повышении квалификации</w:t>
      </w:r>
      <w:r>
        <w:br/>
      </w:r>
      <w:r>
        <w:rPr>
          <w:rFonts w:ascii="Times New Roman"/>
          <w:b/>
          <w:i w:val="false"/>
          <w:color w:val="000000"/>
        </w:rPr>
        <w:t>№ 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Настоящим удостоверяется, что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он(а) с "___"________ по "___"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прошел(а) повышение квалификации по специальности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циклу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 часов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"___" _______________ 20 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медицинских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фармацевтических кадров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квалификационным требованиям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организациям, реализующим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дополнительного медицинского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фармацевтического образования</w:t>
            </w:r>
          </w:p>
        </w:tc>
      </w:tr>
    </w:tbl>
    <w:bookmarkStart w:name="z8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форма</w:t>
      </w:r>
    </w:p>
    <w:bookmarkEnd w:id="91"/>
    <w:bookmarkStart w:name="z82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Свидетельство о повышении квалификации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(сертификационный цикл)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Настоящим удостоверяется, что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он(а) с "___"________ по "___" ____________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прошел(а) повышение квалификации по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сертификационному циклу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объеме ____________ часов (высшая, первая или вторая категории)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(название обучающей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(фамилия, имя, отчество (при наличии), подпись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выдачи "___" _______________ 20 ___ года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переподготовки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фармацевтических кадров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дополнены приложением 4 в соответствии с приказом Министра здравоохранения РК от 26.05.2020 </w:t>
      </w:r>
      <w:r>
        <w:rPr>
          <w:rFonts w:ascii="Times New Roman"/>
          <w:b w:val="false"/>
          <w:i w:val="false"/>
          <w:color w:val="ff0000"/>
          <w:sz w:val="28"/>
        </w:rPr>
        <w:t>№ ҚР ДСМ-57/2020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"/>
        <w:gridCol w:w="1680"/>
        <w:gridCol w:w="1020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 государственной услуги "Выдача документов о прохождении повышения квалификации и переподготовки кадров отрасли здравоохранения"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(при непосредственном обращении услугополучателя);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веб-портал "электронного правительства" www.​egov.​kz (далее – портал).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полного освоения учебной программы, выдача документов о прохождении повышения квалификации и переподготовки – 1 (один) рабочий день (при условии полного освоения учебной программы), после завершения обучения не зависимо от продолжительности курсов повышения квалификации и переподготовки;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максимально допустимое время ожидания для сдачи документов – не более 30 (тридцати) минут;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максимально допустимое время обслуживания услугополучателя – 30 (тридцать) минут: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 момента сдачи услугополучателем документов услугодателю – не более 30 (тридцати) минут.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 и (или) бумажная.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о прохождении повышения квалификации: свидетельство о повышении квалификации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документы по переподготовки: удостоверение о переподготовке кадров отрасли здравоохранения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настоящему приказу;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 – физическим лицам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субботу (понедельник – пятница с 8.00 до 20.00 часов без перерыва, в субботу с 9.00 до 14.00 часов), кроме выходных (воскресенье) и праздничных дней согласно Трудовому кодексу Республики Казахстан;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документов, необходимых для оказания государственной услуги (либо его представителя по доверенности)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 услугодателю: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удостоверяющий личность, для идентификации при непосредственном обращении;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 портал: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электронном виде.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</w:tc>
      </w:tr>
      <w:tr>
        <w:trPr>
          <w:trHeight w:val="30" w:hRule="atLeast"/>
        </w:trPr>
        <w:tc>
          <w:tcPr>
            <w:tcW w:w="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10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и контактные телефоны услугодателей размещены на интернет-ресурсах организаций образования в области здравоохранения, либо в помещениях услугодателя. Единый контакт-центр по вопросам оказания государственных услуг: 8-800-080-7777, 1414.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получить информацию о порядке и статусе оказания государственной услуги на любой стадии исполнения государственной услуги.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2009 года № 691</w:t>
            </w:r>
          </w:p>
        </w:tc>
      </w:tr>
    </w:tbl>
    <w:bookmarkStart w:name="z46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к организациям, реализующим</w:t>
      </w:r>
      <w:r>
        <w:br/>
      </w:r>
      <w:r>
        <w:rPr>
          <w:rFonts w:ascii="Times New Roman"/>
          <w:b/>
          <w:i w:val="false"/>
          <w:color w:val="000000"/>
        </w:rPr>
        <w:t>программы дополнительного медицинского и фармацевтического</w:t>
      </w:r>
      <w:r>
        <w:br/>
      </w:r>
      <w:r>
        <w:rPr>
          <w:rFonts w:ascii="Times New Roman"/>
          <w:b/>
          <w:i w:val="false"/>
          <w:color w:val="000000"/>
        </w:rPr>
        <w:t>образования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Приказ дополнен Приложением 1-1 в соответствии с приказом Министра здравоохранения и социального развития РК от 29.05.2015 </w:t>
      </w:r>
      <w:r>
        <w:rPr>
          <w:rFonts w:ascii="Times New Roman"/>
          <w:b w:val="false"/>
          <w:i w:val="false"/>
          <w:color w:val="ff0000"/>
          <w:sz w:val="28"/>
        </w:rPr>
        <w:t>№ 433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К организациям образования и научным организациям в сфере здравоохранения (далее – обучающим организациям), реализующим программы дополнительного медицинского и фармацевтического образования предъявляются следующие квалификационные требования: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кадровому обеспечению: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учебные занятия на циклах повышения квалификации и переподготовки, краткосрочных семинарах и мастер-классах (в том числе по дистанционному обучению и на выездных циклах), проводятся лицами, имеющими ученую степень доктора или кандидата наук, академическую степень доктора философии или магистра. Для проведения занятий привлекаются специалисты первой и высшей квалификационной категории по профилю специальности, без ученой степени, не более 50% от общего числа преподавателей;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для проведения дополнительного медицинского и фармацевтического образования привлекает преподавателей не менее 50% штатных сотрудников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преподаватели, реализующие программы дополнительного медицинского и фармацевтического образования, обладают опытом работы по профилю специальности не менее 3 лет и педагогическим опытом не менее 1 года, повышение квалификации не менее 108 часов за последние 5 лет в области методологии медицинского образования и науки;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учебно-методическому обеспечению: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типовых профессиональных учебных программ повышения квалификации и переподготовки по медицинским и фармацевтическим специальностям (далее - ТУП), рабочих учебных планов и программ переподготовки и повышения квалификации, разработанных в соответствии с ТУП;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доступа к профильным международным информационным сетям, электронным базам данных, библиотечным фондам, компьютерным технологиям, учебно-методической и научной литературе;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учебные занятия на циклах повышения квалификации и переподготовки по клиническим и теоретическим специальностям проводятся с использованием инновационных технологий и интерактивных методов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практические занятия по клиническим дисциплинам проводятся в объеме не менее 80%, в том числе с использованием симуляционных технологий - в объеме не менее 10% от академических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определения начального уровня знаний, текущего и итогового контроля слушателей наличие тестовых вопросов, билетов, ситуационных задач, оценочных листов и других методов оценки в соответствии с задачами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материально-техническому обеспечению: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 праве собственности либо по договорам об оперативном (доверительном) управлении, аренды (найма) аудиторного фонда, классов, лабораторий, соответствующих объему контингента слушателей, санитарно-техническим нормам и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на праве собственности соответствующего объему контингента слушателей программ дополнительного образования, санитарно-техническим нормам и правилам компьютерного оборудования для демонстрации печатных, аудио, видео - материалов, с доступом к сети Интернет, библиотечного фонда, симуляционного оборудования (манекенов, муляжей, тренажеров), обеспечивающего проведение теоретической и клинической подготовки, предусмотренной рабочими учебными программами;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образовательных программ по клиническим направлениям осуществляется на клинических базах обучающих организаций, используемых на праве собственности, либо по договорам об оперативном (доверительном) управлении, аренды (найма);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управлению программами дополнительного медицинского и фармацевтического образования: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в организации, реализующей программы дополнительного медицинского и фармацевтического образования, необходимой административной структуры и штата административно-управленческого персонала, обеспечивающих управление процессом дополнительного образования, в соответствии с контингентом слушателей программ дополнительного образования.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ноября 2009 года № 691</w:t>
            </w:r>
          </w:p>
        </w:tc>
      </w:tr>
    </w:tbl>
    <w:bookmarkStart w:name="z69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некоторых приказов</w:t>
      </w:r>
      <w:r>
        <w:br/>
      </w:r>
      <w:r>
        <w:rPr>
          <w:rFonts w:ascii="Times New Roman"/>
          <w:b/>
          <w:i w:val="false"/>
          <w:color w:val="000000"/>
        </w:rPr>
        <w:t>Министра здравоохранения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и.о. Министра здравоохранения Республики Казахстан</w:t>
      </w:r>
    </w:p>
    <w:bookmarkEnd w:id="94"/>
    <w:bookmarkStart w:name="z7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9 июня 2004 года № 462 "Об утверждении Правил повышения квалификации и переподготовки специалистов с медицинским и фармацевтическим образованием" (зарегистрированный в Реестре государственной регистрации нормативных правовых актов за № 2922).</w:t>
      </w:r>
    </w:p>
    <w:bookmarkEnd w:id="95"/>
    <w:bookmarkStart w:name="z7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11 ноября 2004 года № 799 "О внесении дополнений в приказ Министра здравоохранения Республики Казахстан от 9 июня 2004 года № 462 "Об утверждении Правил повышения квалификации и переподготовки специалистов с медицинским и фармацевтическим образованием" (зарегистрированный в Реестре государственной регистрации нормативных правовых актов за № 3289, опубликованный в Бюллетене нормативных правовых актов центральных исполнительных и иных государственных органов Республики Казахстан, 2005 г., № 1, ст. 6).</w:t>
      </w:r>
    </w:p>
    <w:bookmarkEnd w:id="96"/>
    <w:bookmarkStart w:name="z7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10 июля 2009 года № 353 "О внесении изменений в приказ Министра здравоохранения Республики Казахстан от 9 июня 2004 года № 462 "Об утверждении Правил повышения квалификации и переподготовки специалистов с медицинским и фармацевтическим образованием" (зарегистрированный в Реестре государственной регистрации нормативных правовых актов за № 5743, опубликованный в газете "Юридическая газета" от 11.09.2009, № 138 (1735).</w:t>
      </w:r>
    </w:p>
    <w:bookmarkEnd w:id="9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