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bde7" w14:textId="315b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донорства и хранения половых клеток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октября 2009 года № 624. Зарегистрирован в Министерстве юстиции Республики Казахстан 26 ноября 2009 года № 5903. Утратил силу приказом Министра здравоохранения Республики Казахстан от 8 декабря 2020 года № ҚР ДСМ-236/2020.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донорства и хранения половых клеток.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здравоохранения Министерства здравоохранения Республики Казахстан (Айдарханов А.Т.) направить настоящий приказ на государственную регистрацию в Министерство юстиции Республики Казахстан в установленном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управлений здравоохранения областей и городов Астаны и Алматы (по согласованию) принять меры по реализации настоящего приказа.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7 января 2005 года № 6 "Об утверждении Правил о порядке и условиях донорства и хранения половых клеток (гамет)" (зарегистрированный в Реестре государственной регистрации нормативных правовых актов за № 3356, опубликованный в Бюллетене нормативных правовых актов Республики Казахстан, 2005 г., № 3-8, ст. 20).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здравоохранения Республики Казахстан Вощенкову Т.А.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2009 года № 624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донорства и хранения половых клеток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Доноры половых клеток (гамет) предоставляют свои гаметы (сперму, ооциты) другим лицам для преодоления бесплодия и не берут на себя родительские обязанности по отношению к будущему ребенку.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Рождение 20 детей от одного донора является основанием для прекращения использования этого донора для реципиентов.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Донорство ооцитов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Донорами ооцитов могут быть: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неанонимные родственницы или знакомые женщины;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анонимные доноры.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Донорство ооцитов осуществляется при наличии письменного информированного согласия донора на проведение индукции суперовуляции и пункции яичников (или проведения процедуры в естественном цикле).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Требования, предъявляемые к донорам ооцитов: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возраст от 18 до 35 лет;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собственного здорового ребенка;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выраженных фенотипических проявлений;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соматическое здоровье.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обследования доноров ооцитов: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группы крови и резус-фактора;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терапевта и заключение о состоянии здоровья и отсутствие противопоказаний к оперативному вмешательству (перед каждой процедурой);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и заключение психиатра и справка с наркодиспансера (однократно);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медико-генетическое обследование: клинико-генеалогический анализ, кариотипирование (анализ хромосомного набора).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Молекулярно-генетический анализ на носительство мутаций в генах наиболее частых наследственных заболеваний (фенилкетонурия, муковисцидоз, врожденная глухота) - по показаниям;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гинекологическое обследование перед каждой попыткой индукции суперовуляции;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общий анализ мочи перед каждой попыткой индукции суперовуляции;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электрокардиограмма (по показаниям);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флюорография (действительна 1 год);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клинические и биохимические анализы крови, а также анализ крови на свертываемость, тромбоциты перед каждой процедурой забора ооцитов;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крови на сифилис, вирус иммунодефицита человека (далее – ВИЧ), гепатиты В и С (перед каждой процедурой или 1 раз в 3 месяца);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мазки на флору из уретры и цервикального канала и степень чистоты влагалища перед каждой попыткой забора ооцитов;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обследование на инфекции: гонорею, хламидиоз, генитальный герпес, токсоплазмоз, краснуха, цитомегаловирус (перед каждой процедурой или 1 раз в 6 месяцев);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цитологическое исследование мазков шейки матки.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Показания для проведения экстракорпорального оплодотворения (далее - ЭКО) с использованием донорских ооцитов: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ооцитов, обусловленное естественной менопаузой;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синдром преждевременного истощения яичников, синдром резистентных яичников, состоянием после овариоэктомии, радио- или химиотерапии;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аномалиями развития (дисгенезия гонад, синдром Шерешевского-Тернера и другие);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функциональная неполноценность ооцитов у женщин с наследственными заболеваниями, сцепленными с полом (гемофилия, миодистрофия Дюшена, Х-сцепленный ихтиоз, перонеальная миотрофия Шарко-Мари-Туссо и другие);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неудачные повторные попытки ЭКО при недостаточном ответе яичников на индукцию суперовуляции, неоднократном получении эмбрионов низкого качества, перенос которых не приводил к наступлению беременности.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Противопоказания для проведения ЭКО с использованием донорских ооцитов у реципиентов ооцитов: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соматические и психические заболевания, являющиеся противопоказаниями для вынашивания беременности и родов;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врожденные пороки развития или приобретенные деформации полости матки, при которых невозможна имплантация эмбрионов или вынашивание беременности;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опухоли яичников;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доброкачественные опухоли матки, требующие оперативного лечения;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острые воспалительные заболевания любой локализации;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на момент процедуры злокачественных новообразований любой локализации.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Объем обследования супружеской пары (реципиентов):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обязательный объем обследования для женщины: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и специальное гинекологическое обследование (перед каждой процедурой);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ультразвуковое исследование органов малого таза (перед каждой процедурой);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группы крови и резус-фактора;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клинический анализ крови, включая время свертываемости (перед каждой процедурой);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крови на сифилис, ВИЧ, гепатиты В и С (перед каждой процедурой или не чаще 1 раза в 3 месяца);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на флору из уретры и цервикального канала и степень чистоты влагалища (перед каждой процедурой);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терапевта о состоянии здоровья (перед каждой процедурой);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цитологическое исследование мазков из шейки матки;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обследования женщины по показаниям: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состояния матки и маточных труб (гистеросальпингография или гистеросальпингоскопия и лапароскопия);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биопсия эндометрия;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бактериологическое исследование материала из уретры и цервикального канала;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крови на гормоны (фолликулостимулирующий, лютеинизирующий, пролактин, эстрадиол, тестостерон, кортизол, прогестерон, трийодтиронин, тироксин, соматотропный);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на наличие антиспермальных и антифосфолипидных антител; инфекционное обследование (хламидиоз, уреаплазмоз, микаплазмоз, вирус простого герпеса, цитомегалия, токсоплазмоз, краснуха);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других специалистов по показаниям.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Работу с донорами ведет врач акушер-гинеколог, который проводит медицинский осмотр донора перед каждой попыткой ЭКО, осуществляет контроль за своевременностью проведения и результатами лабораторных исследований в соответствии с календарным планом обследования.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Донорство ооцитов проводится по следующему алгоритму: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донора ооцитов;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синхронизация менструальных циклов (или в процедуре переноса криоконсервированных эмбрионов);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Мероприятия, проводимые по донорству ооцитов, регистрируются в отчетно-учетной документации.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документы по донорству ооцитов хранятся в сейфе как документы для служебного пользования.</w:t>
      </w:r>
    </w:p>
    <w:bookmarkEnd w:id="71"/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Донорство спермы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Донорская сперма может быть использована при проведении вспомогательных репродуктивных технологий (ЭКО, искусственной инсеминации, инъекции сперматозоида в цитоплазму ооцита).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Перед сдачей спермы рекомендуется половое воздержание в течение 3-5 дней. Получение спермы осуществляется путем мастурбации. Эякулят собирают в специальную стерильную, предварительно промаркированную емкость. Данная процедура проводится в специальном помещении, имеющем отдельный вход, соответствующий интерьер, санузел с умывальником.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Допустимо использование донорской спермы, полученной из других учреждений, имеющих банк донорской спермы.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Разрешается применение только замороженной/размороженной донорской спермы, после получения повторных (через 6 месяцев после сдачи спермы) отрицательных результатов анализов на ВИЧ, сифилис и гепатит В и С.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Применение замороженной/размороженной спермы позволяет обеспечить: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профилактике передачи ВИЧ, сифилиса, гепатита и других инфекций;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возможности встречи донора и реципиента.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Требования, предъявляемые к донорам спермы: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возраст от 18 до 35 лет;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отклонений в нормальных органометрических и фенотипических признаках.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Требования, предъявляемые к донорской сперме: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эякулята более 2 мл;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концентрация сперматозоидов в 1 мл эякулята более 60 миллионов;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прогрессивно-подвижных форм (А+В) более 50 %;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морфологически-нормальных форм более 30 % (по строгим критериям Крюгера 14 % и более);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криотолерантность;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тест, определяющий иммунокомпетентные тела поверхности сперматазоида (МАР) – по показаниям.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Объем обследования доноров спермы: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группы крови и резус-фактора;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и заключение терапевта (1 раз в год);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и заключение уролога-андролога (1 раз в год или по показаниям);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осмотр и заключение психиатра (однократно);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медико-генетическое обследование (клинико-генеалогическое исследование, кариотипирование) (1 раз);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молекулярно-генетический анализ на носительство мутаций в генах наиболее частых наследственных заболеваний (фенилкетонурия, муковисцидоз, врожденная глухота) – по показаниям;</w:t>
      </w:r>
    </w:p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крови на сифилис, ВИЧ, гепатиты В и С (1 раз в 3 месяца);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обследование на инфекции: гонорею, хламидиоз, генитальный герпес, цитомегалию (1 раз в 3 месяца);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с наркодиспансера.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Данные, используемые в работе банка донорской спермы регистрируются в отчетно-учетной документации.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Индивидуальная карта донора заполняется и кодируется врачом. Схема кодирования - свободная. Заявление донора и его индивидуальная карта хранятся в сейфе как документы для служебного пользования.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Работу с донорами ведут врач и эмбриолог. Врач организует проведение медицинских осмотров донора, осуществляет контроль за своевременностью проведения и результатами лабораторных исследований в соответствии с календарным планом обследования.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Эмбриолог производит замораживание и размораживание спермы, оценивает качество спермы до и после криоконсервации, обеспечивает необходимый режим хранения спермы, ведет учет материала.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Регистрация донорской спермы осуществляется в журнале поступления донорской спермы и в карте прихода-расхода спермы донора.</w:t>
      </w:r>
    </w:p>
    <w:bookmarkEnd w:id="103"/>
    <w:bookmarkStart w:name="z10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Донорство эмбрионов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Донорами эмбрионов могут быть пациенты программы ЭКО, у которых остаются в банке неиспользованные криоконсервированные эмбрионы. По свободному решению и письменному информированному согласию пациентов-доноров эти эмбрионы могут быть использованы для донации бесплодной супружеской паре, а также женщинам, не состоящим в браке (реципиентам).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Эмбрионы для донации могут быть получены также в результате оплодотворения донорских ооцитов спермой донора.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Пациенты должны быть информированы о том, что результативность программы с использованием оставшихся криоконсервированных эмбрионов пациентов программы ЭКО ниже, чем при использовании эмбрионов, полученных от донорских гамет. Реципиентам должен быть предоставлен фенотипический портрет доноров.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Показания для проведения ЭКО с использованием донорских эмбрионов: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ооцитов;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неблагоприятный медико-генетический прогноз;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неоднократное получение эмбрионов низкого качества, перенос которых не приводил к наступлению беременности;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невозможность получения или использования спермы мужа в сочетание с вышеперечисленными факторами (и другими факторами).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Противопоказания для проведения ЭКО с использованием донорских эмбрионов: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соматические и психические заболевания, являющиеся противопоказаниями для вынашивания беременности и родов;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врожденные пороки развития или приобретенные деформации полости матки, при которых невозможна имплантация эмбрионов или вынашивание беременности;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опухоли яичников;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доброкачественные опухоли матки, требующие оперативного лечения;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острые воспалительные заболевания любой локализации;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злокачественные новообразования любой локализации на момент проведения процедуры.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Обследование реципиентов такое же, как и при проведении процедуры ЭКО, а также обследование для исключения уже развивающейся спонтанной беременности.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Критерии отбора доноров эмбрионов такие же, как для доноров гамет.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Супружеская пара, решившая донировать свои эмбрионы, должна пройти обследование в соответствии с требованиями к донорам гамет.</w:t>
      </w:r>
    </w:p>
    <w:bookmarkEnd w:id="122"/>
    <w:bookmarkStart w:name="z1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Криоконсервация спермы, ооцитов, эмбрионов</w:t>
      </w:r>
      <w:r>
        <w:br/>
      </w:r>
      <w:r>
        <w:rPr>
          <w:rFonts w:ascii="Times New Roman"/>
          <w:b/>
          <w:i w:val="false"/>
          <w:color w:val="000000"/>
        </w:rPr>
        <w:t>и биоматериала, полученного из яичка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Криоконсервация спермы и ооцитов проводится только при наличии письменного заявления - информированного согласия.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Выбор оптимального метода замораживания и размораживания спермы и ооцитов зависит от применяемых криопротекторов, имеющегося оборудования и определяется каждой лабораторией самостоятельно.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Если криоконсервация спермы проводится впервые, необходимо провести контрольное замораживание/размораживание спермы. Результаты контрольного исследования доводятся до сведения пациента/донора.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Процесс криоконсервации гамет определяется каждой лабораторией самостоятельно.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Хранение замороженных гамет осуществляется в специальных маркированных контейнерах, помещенных в жидкий азот.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Криоконсервация биологического материала, полученного из яичка или его придатка осуществляется при наличии в нем сперматозоидов для последующего их использования в программе экстракорпорального оплодотворения или инъекции сперматозоида в цитоплазму ооцита. Замораживание производится аналогично криоконсервации спермы.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Хранение половых клеток (гамет) осуществляется в жидком азоте в сосудах предназначенных для хранения криоконсервированных биологических материалах.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