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eb89" w14:textId="f48e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августа 2009 года № 200. Зарегистрировано в Министерстве юстиции Республики Казахстан 6 октября 2009 года № 5813. Утратило силу постановлением Правления Национального Банка Республики Казахстан от 27 августа 2014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Постановление вводится в действие по истечении четырнадцати дней со дня его государственной регистрации в Министерстве юстиции РК, за исключением абзацев пятого, шестого, седьмого, восьмого, девятого, десятого, одиннадцатого и двенадцатого пункта 1, которые вводятся в действие с 01.01.2010.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по вопросам ведения системы реестров держателей ценных бумаг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под № 4175),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августа 2006 года № 148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4365),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февраля 2007 года № 36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4599, опубликованным в марте-апреле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2007 года № 172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4842),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28 марта 2008 года № 39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5218),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161 "О внесении дополнений в некоторые нормативные правовые акты по вопросу приобретения объявленных акций банка Правительством Республики Казахстан" (зарегистрированным в Реестре государственной регистрации нормативных правовых актов под № 5389),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237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5541, опубликованным 6 марта 2009 года в газете "Юридическая газета" № 35 (1632), в 2009 году в Собрании актов центральных исполнительных и иных центральных государственных органов Республики Казахстан № 5),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63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5665)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системы реестров держателей ценных бумаг,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"О рынке ценных бумаг" дополнить словами "(далее - Закон о рынке ценных бумаг)";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"наименование" заменить словами "о наименовании";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"24-2. В случае получения отказа центрального депозитария в отражении сделки с ценными бумагами в единой системе лицевых счетов, регистратор приводит в исходное состояние лицевые счета, по которым вносились изменения в соответствии с приказами зарегистрированных лиц на совершение указанной сделки, до момента осуществления действий, указанных в приказах.";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"46-1. Форма и содержание приказов регистратора определяется в соответствии с приложением 6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"51-1. Временем регистрации сделки в системе реестров является время осуществления регистратором действий, указанных в подпункте 4) пункта 2 статьи 36 Закона о рынке ценных бумаг, при наличии подтверждения центрального депозитария об отражении сделки в единой системе лицевых счетов, которое направляется регистратору в течение одного часа после получения распоряжения регистратора об отражении сделки в единой системе лицевых 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регистрации сделки в системе реестров отражается в единой системе лицевых счетов.".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абзацев пятого, шестого, седьмого, восьмого, девятого, десятого, одиннадцатого и двенадцатого пункта 1, которые вводятся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организаций, осуществляющих деятельность по ведению системы реестров держателей ценных бумаг, Объединения юридических лиц "Ассоциация финансистов Казахстана" и Акционерного общества "Центральный депозитарий ценных бумаг".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