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04b07d" w14:textId="104b07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выдачи разрешения на реорганизацию накопительного пенсионного фонда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Правления Агентства Республики Казахстан по регулированию и надзору финансового рынка и финансовых организаций от 28 августа 2009 года
№ 199. Зарегистрировано в Министерстве юстиции Республики Казахстан 6 октября 2009 года № 5811. Утратило силу постановлением Правления Национального Банка Республики Казахстан от 24 февраля 2012 года № 56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  Сноска. Утратило силу постановлением Правления Национального Банка РК от 24.02.2012 </w:t>
      </w:r>
      <w:r>
        <w:rPr>
          <w:rFonts w:ascii="Times New Roman"/>
          <w:b w:val="false"/>
          <w:i w:val="false"/>
          <w:color w:val="ff0000"/>
          <w:sz w:val="28"/>
        </w:rPr>
        <w:t>№ 56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43 Закона Республики Казахстан от 20 июня 1997 года "О пенсионном обеспечении в Республике Казахстан", Правление Агентства Республики Казахстан по регулированию и надзору финансового рынка и финансовых организаций (далее - Агентство)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прилагаемые Правила выдачи разрешения на реорганизацию накопительного пенсионного фонда.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Признать утратившими силу следующие нормативные правовые акты: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 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Председателя Комитета по регулированию деятельности накопительных пенсионных фондов Министерства труда и социальной защиты населения Республики Казахстан от 7 сентября 2000 года № 100-П "Об утверждении "Инструкции о порядке реорганизации накопительных пенсионных фондов" (зарегистрированный в Реестре государственной регистрации нормативных правовых актов под № 1265);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Правления Агентства от 15 марта 2004 года № 70 "О внесении изменений в приказ Председателя Комитета по регулированию деятельности накопительных пенсионных фондов Министерства труда и социальной защиты населения Республики Казахстан от 7 сентября 2000 года № 100-П "Об утверждении "Инструкции о порядке реорганизации и ликвидации негосударственных накопительных пенсионных фондов", зарегистрированный в Министерстве юстиции Республики Казахстан под № 1265" (зарегистрированное в Реестре государственной регистрации нормативных правовых актов под № 2821, опубликованное в 2004 году в Бюллетене нормативных правовых актов центральных исполнительных и иных государственных органов Республики Казахстан, № 37-40, ст. 1008).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по истечении четырнадцати календарных дней со дня его государственной регистрации в Министерстве юстиции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Департаменту надзора за субъектами рынка ценных бумаг и накопительными пенсионными фондами (Хаджиева М.Ж.):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совместно с Юридическим департаментом (Сарсенова Н.В.) принять меры к государственной регистрации в Министерстве юстиции Республики Казахстан настоящего постановления;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в десятидневный срок со дня государственной регистрации настоящего постановления в Министерстве юстиции Республики Казахстан довести его до сведения заинтересованных подразделений Агентства, Объединения юридических лиц "Ассоциация финансистов Казахстана".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Службе Председателя Агентства (Кенже А.А.) принять меры по опубликованию настоящего постановления в средствах массовой информации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Контроль за исполнением настоящего постановления возложить на заместителя Председателя Агентства Алдамберген А.У.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                               Е. Бахмутова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Утверждены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постановлением Правления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Агентства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 регулированию и надзору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финансового рынка и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финансовых организаций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28 августа 2009 года № 199</w:t>
      </w:r>
    </w:p>
    <w:bookmarkStart w:name="z12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Правила </w:t>
      </w:r>
      <w:r>
        <w:br/>
      </w:r>
      <w:r>
        <w:rPr>
          <w:rFonts w:ascii="Times New Roman"/>
          <w:b/>
          <w:i w:val="false"/>
          <w:color w:val="000000"/>
        </w:rPr>
        <w:t>
выдачи разрешения на реорганизацию накопительного</w:t>
      </w:r>
      <w:r>
        <w:br/>
      </w:r>
      <w:r>
        <w:rPr>
          <w:rFonts w:ascii="Times New Roman"/>
          <w:b/>
          <w:i w:val="false"/>
          <w:color w:val="000000"/>
        </w:rPr>
        <w:t>
пенсионного фонда</w:t>
      </w:r>
    </w:p>
    <w:bookmarkEnd w:id="2"/>
    <w:bookmarkStart w:name="z1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Настоящие Правила разработаны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43 Закона Республики Казахстан от 20 июня 1997 года "О пенсионном обеспечении в Республике Казахстан" (далее - Закон) и устанавливают условия и порядок выдачи уполномоченным органом по регулированию и надзору финансового рынка и финансовых организаций (далее - уполномоченный орган) разрешения на реорганизацию накопительного пенсионного фонда (далее - Фонд).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Разрешение уполномоченного органа на реорганизацию Фонда выдается при соблюдении Фондом следующих условий: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отсутствии неисполненного обязательства по возмещению начисленной суммы отрицательного комиссионного вознаграждения посредством перечисления суммы задолженности за счет собственных средств в счет пенсионных активов;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отсутствии неисполненного обязательства по возмещению отрицательной разницы между показателем номинальной доходности Фонда и минимальным значением доходности перед вкладчиками (получателями) Фонда;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выполнении на дату подачи ходатайства пруденциальных нормативов по достаточности собственного капитала и доходности пенсионных активов в случае осуществления реорганизации путем изменения вида Фонда из корпоративного в открытый;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3-1) отсутствии неисполненных обязательств по возмещению отрицательной разницы между номинальной стоимостью пенсионных накоплений вкладчика (получателя), сформированных за счет обязательных пенсионных взносов, и реальной стоимостью пенсионных накоплений вкладчика (получателя), сформированных за счет обязательных пенсионных взносов при реорганизации корпоративного Фонда;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3-2) наличии письменного согласия уполномоченного органа на приобретение статуса крупного участника у лиц, которые будут соответствовать признакам крупного участника: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реорганизованного Фонда в результате присоединения к нему другого Фонда и (или) иных юридических лиц;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открытого Фонда в результате изменения вида Фонда из корпоративного в открытый;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соответствии прогнозного значения коэффициентов достаточности собственного капитала и доходности пенсионных активов Фонда (Фондов), установленных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Правления Агентства Республики Казахстан по регулированию и надзору финансового рынка и финансовых организаций от 5 августа 2009 года № 180 "Об утверждении Инструкции о нормативных значениях пруденциальных нормативов, методике их расчетов для накопительных пенсионных фондов" (зарегистрированным в Реестре государственной регистрации нормативных правовых актов под № 5789) на первую отчетную дату после завершения процедуры реорганизации Фонда (Фондов) либо выдачи лицензии на осуществление деятельности по привлечению пенсионных взносов и осуществлению пенсионных выплат Фонду, при изменении вида данного Фонда из корпоративного в открытый;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4-1) достаточности мер, предусмотренных Планом реорганизации Фонда, по обеспечению непрерывного исполнения обязательств перед вкладчиками (получателями) по договорам о пенсионном обеспечении;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достаточности мер, предусмотренных Планом реорганизации Фонда, по обеспечению бесперебойного функционирования программно-технических средств и автоматизированной информационной системы Фонда, присоединившего к себе другой Фонд (юридическое лицо) при осуществлении реорганизации в форме присоединения;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наличии решения уполномоченного органа, осуществляющего руководство в сфере защиты конкуренции и ограничения монополистической деятельности, о согласии на экономическую концентрацию в случае осуществления реорганизации в форме присоединения.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случае присоединения организации, осуществляющей инвестиционное управление пенсионными активами (далее - Организация), к Фонду, Организация не имеет обязательств перед другими Фондами.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Требования, установленные в подпунктах </w:t>
      </w:r>
      <w:r>
        <w:rPr>
          <w:rFonts w:ascii="Times New Roman"/>
          <w:b w:val="false"/>
          <w:i w:val="false"/>
          <w:color w:val="000000"/>
          <w:sz w:val="28"/>
        </w:rPr>
        <w:t>1)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2)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3-2)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4)</w:t>
      </w:r>
      <w:r>
        <w:rPr>
          <w:rFonts w:ascii="Times New Roman"/>
          <w:b w:val="false"/>
          <w:i w:val="false"/>
          <w:color w:val="000000"/>
          <w:sz w:val="28"/>
        </w:rPr>
        <w:t>настоящего пункта, не распространяются на Фонд с участием государства, фонда национального благосостояния и (или) государственного учреждения "Национальный Банк Республики Казахстан" при осуществлении реорганизации в форме присоединения.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2 с изменениями, внесенными постановлением Правления АФН РК от 29.11.2010 </w:t>
      </w:r>
      <w:r>
        <w:rPr>
          <w:rFonts w:ascii="Times New Roman"/>
          <w:b w:val="false"/>
          <w:i w:val="false"/>
          <w:color w:val="000000"/>
          <w:sz w:val="28"/>
        </w:rPr>
        <w:t>№ 169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четырнадцати календарных дней со дня его гос. регистрации в МЮ РК).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Для получения разрешения уполномоченного органа на реорганизацию Фонд (Фонды) представляет (представляют) ходатайство, подписанное первым руководителем (при отсутствии лицом, его замещающим) Фонда (первыми руководителями (при отсутствии лицами, их замещающими) Фондов).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3 в редакции постановления Правления АФН РК от 29.11.2010 </w:t>
      </w:r>
      <w:r>
        <w:rPr>
          <w:rFonts w:ascii="Times New Roman"/>
          <w:b w:val="false"/>
          <w:i w:val="false"/>
          <w:color w:val="000000"/>
          <w:sz w:val="28"/>
        </w:rPr>
        <w:t>№ 169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четырнадцати календарных дней со дня его гос. регистрации в МЮ РК).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К ходатайству о выдаче разрешения на реорганизацию Фонда  (Фондов) прилагаются документы, предусмотренные частью второй пункта 1 статьи 43 Закона.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случае осуществления реорганизации в форме присоединения документы, прилагающиеся к ходатайству, представляются только Фондом,  к которому осуществляется присоединение.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4 с изменениями, внесенными постановлением Правления АФН РК от 29.11.2010 </w:t>
      </w:r>
      <w:r>
        <w:rPr>
          <w:rFonts w:ascii="Times New Roman"/>
          <w:b w:val="false"/>
          <w:i w:val="false"/>
          <w:color w:val="000000"/>
          <w:sz w:val="28"/>
        </w:rPr>
        <w:t>№ 169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четырнадцати календарных дней со дня его гос. регистрации в МЮ РК).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Документ, излагающий предполагаемые условия, формы, порядок и сроки реорганизации Фонда (Фондов), оформляется в виде Плана реорганизации Фонда (Фондов), утвержденного решением общего собрания акционеров Фонда.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План реорганизации Фонда (Фондов) содержит следующую информацию: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основание для проведения реорганизации и форму реорганизации;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мероприятия по проведению реорганизации, включая описание порядка действий в отношении пенсионных и собственных активов;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предполагаемые сроки завершения мероприятий, связанных с реорганизацией;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сведения о мерах по обеспечению выполнения обязательств по выплатам и переводам пенсионных активов с учетом структуры вкладчиков (получателей) присоединяемого Фонда;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сведения о мерах по обеспечению выполнения пруденциальных нормативов;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сведения о мерах по обеспечению бесперебойного функционирования программно-технических средств и автоматизированной информационной системы Фонда, присоединившего к себе другой Фонд (юридическое лицо) при осуществлении реорганизации в форме присоединения;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7) иную информацию по усмотрению Фонда, отражающую особенности реорганизации.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В случае реорганизации в форме присоединения Фонда (Фондов) с участием государства, фонда национального благосостояния и (или) государственного учреждения "Национальный Банк Республики Казахстан", План реорганизации Фонда (Фондов) в дополнение к информации, предусмотренной настоящим пунктом, содержит сведения о сроках приведения деятельности реорганизованного Фонда (Фондов) в соответствие с условиями, предусмотренными подпунктами </w:t>
      </w:r>
      <w:r>
        <w:rPr>
          <w:rFonts w:ascii="Times New Roman"/>
          <w:b w:val="false"/>
          <w:i w:val="false"/>
          <w:color w:val="000000"/>
          <w:sz w:val="28"/>
        </w:rPr>
        <w:t>1)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2)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3-2)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4)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 настоящих Правил, с указанием запланированных мероприятий и руководящих работников, ответственных за их выполнение.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5 с изменениями, внесенными постановлением Правления АФН РК от 29.11.2010 </w:t>
      </w:r>
      <w:r>
        <w:rPr>
          <w:rFonts w:ascii="Times New Roman"/>
          <w:b w:val="false"/>
          <w:i w:val="false"/>
          <w:color w:val="000000"/>
          <w:sz w:val="28"/>
        </w:rPr>
        <w:t>№ 169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четырнадцати календарных дней со дня его гос. регистрации в МЮ РК).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При осуществлении реорганизации в форме присоединения решения о реорганизации и об утверждении Плана реорганизации Фонда принимаются на совместном общем собрании акционеров Фонда, к которому осуществляется присоединение, и присоединяемого Фонда или иного юридического лица квалифицированным большинством голосов акционеров каждого отдельного общества.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Финансовый прогноз последствий реорганизации включает в себя краткосрочный, среднесрочный и долгосрочный анализы следующих показателей Фонда, участвующего в процедуре реорганизации: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прогноз доходности по инвестиционному портфелю;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анализ показателей рентабельности к собственным активам и к собственному капиталу на основе финансовых отчетов;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прогноз по размеру пенсионных активов;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прогноз по размеру собственных активов;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прогноз по структуре инвестиционного портфеля в разрезе отраслей, валют, видов финансовых инструментов, сроков до погашения;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прогноз изменения стоимости условной единицы пенсионных активов после реорганизации.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Ходатайство о выдаче разрешения на проведение реорганизации Фонда (Фондов) рассматривается уполномоченным органом в срок, предусмотренный частью третьей 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43 Закона.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Разрешение уполномоченного органа на проведение реорганизации Фонда (Фондов) действует в течение девяти месяцев с даты его выдачи.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Действие разрешения уполномоченного органа на проведение реорганизации Фонда (Фондов) прекращается до истечения срока, установленного частью второй настоящего пункта, при наступлении одного из следующих случаев: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завершения процедуры реорганизации Фонда (Фондов);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нарушения условий, предусмотренных 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Правил, на основании которых было выдано данное разрешение.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8 в редакции постановления Правления АФН РК от 29.11.2010 </w:t>
      </w:r>
      <w:r>
        <w:rPr>
          <w:rFonts w:ascii="Times New Roman"/>
          <w:b w:val="false"/>
          <w:i w:val="false"/>
          <w:color w:val="000000"/>
          <w:sz w:val="28"/>
        </w:rPr>
        <w:t>№ 169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четырнадцати календарных дней со дня его гос. регистрации в МЮ РК).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В случае невыполнения условий, предусмотренных в пункте 2 настоящих Правил, уполномоченный орган возвращает документы, представленные для получения разрешения на реорганизацию, без рассмотрения.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Отказ в выдаче разрешения уполномоченного органа на реорганизацию Фонда производится по основаниям, предусмотренным </w:t>
      </w:r>
      <w:r>
        <w:rPr>
          <w:rFonts w:ascii="Times New Roman"/>
          <w:b w:val="false"/>
          <w:i w:val="false"/>
          <w:color w:val="000000"/>
          <w:sz w:val="28"/>
        </w:rPr>
        <w:t>статьей 44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Закона.</w:t>
      </w:r>
    </w:p>
    <w:bookmarkEnd w:id="3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