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8c81" w14:textId="2038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регистрации дипломатического представительства, международной организации и/или ее представительства, консульского учреждения, аккредитации глав, членов персонала дипломатических представительств, международных организаций и/или их представительств, работников консульских учреждений, военных, морских и авиационных атташе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иностранных дел Республики Казахстан от 3 августа 2009 года № 08-1-1-1/236. Зарегистрирован в Министерстве юстиции Республики Казахстан 9 сентября 2009 года № 5775. Утратил силу приказом Министра иностранных дел Республики Казахстан от 27 сентября 2017 года № 11-1-2/442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иностранных дел РК от 27.09.2017 </w:t>
      </w:r>
      <w:r>
        <w:rPr>
          <w:rFonts w:ascii="Times New Roman"/>
          <w:b w:val="false"/>
          <w:i w:val="false"/>
          <w:color w:val="ff0000"/>
          <w:sz w:val="28"/>
        </w:rPr>
        <w:t>№ 11-1-2/442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упорядочения процедуры регистрации дипломатического представительства, международной организации и/или ее представительства, консульского учреждения, аккредитации глав, членов персонала дипломатических представительств, международных организаций и/или их представительств, работников консульских учреждений, военных, морских и авиационных атташе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прилагаемую Инструкцию по регистрации дипломатического представительства, международной организации и/или ее представительства, консульского учреждения, аккредитации глав, членов персонала дипломатических представительств, международных организаций и/или их представительств, работников консульских учреждений, военных, морских и авиационных атташе в Республике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18 августа 2000 года № 115 "Об утверждении Правил аккредитации глав, сотрудников, военных атташе и административно-технического персонала дипломатических миссий, консульских учреждений, представительств международных организаций и иностранных инвесторов в Республики Казахстан". (Зарегистрировано в Реестре Государственной регистрации нормативно-правовых актов под № 1283).</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ТАЖИН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2009 года № 08-1-1-1/236</w:t>
            </w:r>
          </w:p>
        </w:tc>
      </w:tr>
    </w:tbl>
    <w:bookmarkStart w:name="z5" w:id="4"/>
    <w:p>
      <w:pPr>
        <w:spacing w:after="0"/>
        <w:ind w:left="0"/>
        <w:jc w:val="left"/>
      </w:pPr>
      <w:r>
        <w:rPr>
          <w:rFonts w:ascii="Times New Roman"/>
          <w:b/>
          <w:i w:val="false"/>
          <w:color w:val="000000"/>
        </w:rPr>
        <w:t xml:space="preserve"> Инструкция</w:t>
      </w:r>
      <w:r>
        <w:br/>
      </w:r>
      <w:r>
        <w:rPr>
          <w:rFonts w:ascii="Times New Roman"/>
          <w:b/>
          <w:i w:val="false"/>
          <w:color w:val="000000"/>
        </w:rPr>
        <w:t>по регистрации дипломатического представительства,</w:t>
      </w:r>
      <w:r>
        <w:br/>
      </w:r>
      <w:r>
        <w:rPr>
          <w:rFonts w:ascii="Times New Roman"/>
          <w:b/>
          <w:i w:val="false"/>
          <w:color w:val="000000"/>
        </w:rPr>
        <w:t>международной организации и/или ее представительства,</w:t>
      </w:r>
      <w:r>
        <w:br/>
      </w:r>
      <w:r>
        <w:rPr>
          <w:rFonts w:ascii="Times New Roman"/>
          <w:b/>
          <w:i w:val="false"/>
          <w:color w:val="000000"/>
        </w:rPr>
        <w:t>консульского учреждения, аккредитации глав, членов персонала</w:t>
      </w:r>
      <w:r>
        <w:br/>
      </w:r>
      <w:r>
        <w:rPr>
          <w:rFonts w:ascii="Times New Roman"/>
          <w:b/>
          <w:i w:val="false"/>
          <w:color w:val="000000"/>
        </w:rPr>
        <w:t>дипломатических представительств, международных организаций</w:t>
      </w:r>
      <w:r>
        <w:br/>
      </w:r>
      <w:r>
        <w:rPr>
          <w:rFonts w:ascii="Times New Roman"/>
          <w:b/>
          <w:i w:val="false"/>
          <w:color w:val="000000"/>
        </w:rPr>
        <w:t>и/или их представительств, работников консульских учреждений,</w:t>
      </w:r>
      <w:r>
        <w:br/>
      </w:r>
      <w:r>
        <w:rPr>
          <w:rFonts w:ascii="Times New Roman"/>
          <w:b/>
          <w:i w:val="false"/>
          <w:color w:val="000000"/>
        </w:rPr>
        <w:t>военных, морских и авиационных атташе в Республике Казахстан</w:t>
      </w:r>
      <w:r>
        <w:br/>
      </w:r>
      <w:r>
        <w:rPr>
          <w:rFonts w:ascii="Times New Roman"/>
          <w:b/>
          <w:i w:val="false"/>
          <w:color w:val="000000"/>
        </w:rPr>
        <w:t>1. Общие положения</w:t>
      </w:r>
    </w:p>
    <w:bookmarkEnd w:id="4"/>
    <w:bookmarkStart w:name="z7" w:id="5"/>
    <w:p>
      <w:pPr>
        <w:spacing w:after="0"/>
        <w:ind w:left="0"/>
        <w:jc w:val="both"/>
      </w:pPr>
      <w:r>
        <w:rPr>
          <w:rFonts w:ascii="Times New Roman"/>
          <w:b w:val="false"/>
          <w:i w:val="false"/>
          <w:color w:val="000000"/>
          <w:sz w:val="28"/>
        </w:rPr>
        <w:t xml:space="preserve">
      1. Настоящая Инструкция разработана в соответствии с положениями </w:t>
      </w:r>
      <w:r>
        <w:rPr>
          <w:rFonts w:ascii="Times New Roman"/>
          <w:b w:val="false"/>
          <w:i w:val="false"/>
          <w:color w:val="000000"/>
          <w:sz w:val="28"/>
        </w:rPr>
        <w:t>Венской конвенции</w:t>
      </w:r>
      <w:r>
        <w:rPr>
          <w:rFonts w:ascii="Times New Roman"/>
          <w:b w:val="false"/>
          <w:i w:val="false"/>
          <w:color w:val="000000"/>
          <w:sz w:val="28"/>
        </w:rPr>
        <w:t xml:space="preserve"> о дипломатических сношениях от 18 апреля 1961 года, </w:t>
      </w:r>
      <w:r>
        <w:rPr>
          <w:rFonts w:ascii="Times New Roman"/>
          <w:b w:val="false"/>
          <w:i w:val="false"/>
          <w:color w:val="000000"/>
          <w:sz w:val="28"/>
        </w:rPr>
        <w:t>Венской конвенции</w:t>
      </w:r>
      <w:r>
        <w:rPr>
          <w:rFonts w:ascii="Times New Roman"/>
          <w:b w:val="false"/>
          <w:i w:val="false"/>
          <w:color w:val="000000"/>
          <w:sz w:val="28"/>
        </w:rPr>
        <w:t xml:space="preserve"> о консульских сношениях от 24 апреля 1963 года, международными договорами, ратифицированными Республикой Казахстан, и регулирует порядок регистрации дипломатических представительств, международных организаций и/или их представительств, консульских учреждений, аккредитации глав, членов персонала дипломатических представительств, международных организаций и/или их представительств, работников консульских учреждений, военных, морских и авиационных атташе в Республике Казахстан.</w:t>
      </w:r>
    </w:p>
    <w:bookmarkEnd w:id="5"/>
    <w:bookmarkStart w:name="z8" w:id="6"/>
    <w:p>
      <w:pPr>
        <w:spacing w:after="0"/>
        <w:ind w:left="0"/>
        <w:jc w:val="both"/>
      </w:pPr>
      <w:r>
        <w:rPr>
          <w:rFonts w:ascii="Times New Roman"/>
          <w:b w:val="false"/>
          <w:i w:val="false"/>
          <w:color w:val="000000"/>
          <w:sz w:val="28"/>
        </w:rPr>
        <w:t xml:space="preserve">
      2. Для целей настоящей Инструкции под международной организацией в соответствии с подпунктом i) пункта 1 </w:t>
      </w:r>
      <w:r>
        <w:rPr>
          <w:rFonts w:ascii="Times New Roman"/>
          <w:b w:val="false"/>
          <w:i w:val="false"/>
          <w:color w:val="000000"/>
          <w:sz w:val="28"/>
        </w:rPr>
        <w:t>статьи 2</w:t>
      </w:r>
      <w:r>
        <w:rPr>
          <w:rFonts w:ascii="Times New Roman"/>
          <w:b w:val="false"/>
          <w:i w:val="false"/>
          <w:color w:val="000000"/>
          <w:sz w:val="28"/>
        </w:rPr>
        <w:t xml:space="preserve"> Венской конвенции о праве международных договоров от 23 мая 1969 года, подпунктом 7) статьи 1 Закона Республики Казахстан от 30 мая 2005 года "О международных договорах Республики Казахстан" понимается лишь межгосударственная или межправительственная организация.</w:t>
      </w:r>
    </w:p>
    <w:bookmarkEnd w:id="6"/>
    <w:bookmarkStart w:name="z9" w:id="7"/>
    <w:p>
      <w:pPr>
        <w:spacing w:after="0"/>
        <w:ind w:left="0"/>
        <w:jc w:val="left"/>
      </w:pPr>
      <w:r>
        <w:rPr>
          <w:rFonts w:ascii="Times New Roman"/>
          <w:b/>
          <w:i w:val="false"/>
          <w:color w:val="000000"/>
        </w:rPr>
        <w:t xml:space="preserve"> 2. Регистрация дипломатического представительства,</w:t>
      </w:r>
      <w:r>
        <w:br/>
      </w:r>
      <w:r>
        <w:rPr>
          <w:rFonts w:ascii="Times New Roman"/>
          <w:b/>
          <w:i w:val="false"/>
          <w:color w:val="000000"/>
        </w:rPr>
        <w:t>международной организации и/или ее представительства,</w:t>
      </w:r>
      <w:r>
        <w:br/>
      </w:r>
      <w:r>
        <w:rPr>
          <w:rFonts w:ascii="Times New Roman"/>
          <w:b/>
          <w:i w:val="false"/>
          <w:color w:val="000000"/>
        </w:rPr>
        <w:t>консульского учреждения при Министерстве иностранных дел</w:t>
      </w:r>
      <w:r>
        <w:br/>
      </w:r>
      <w:r>
        <w:rPr>
          <w:rFonts w:ascii="Times New Roman"/>
          <w:b/>
          <w:i w:val="false"/>
          <w:color w:val="000000"/>
        </w:rPr>
        <w:t>Республики Казахстан</w:t>
      </w:r>
    </w:p>
    <w:bookmarkEnd w:id="7"/>
    <w:bookmarkStart w:name="z10" w:id="8"/>
    <w:p>
      <w:pPr>
        <w:spacing w:after="0"/>
        <w:ind w:left="0"/>
        <w:jc w:val="both"/>
      </w:pPr>
      <w:r>
        <w:rPr>
          <w:rFonts w:ascii="Times New Roman"/>
          <w:b w:val="false"/>
          <w:i w:val="false"/>
          <w:color w:val="000000"/>
          <w:sz w:val="28"/>
        </w:rPr>
        <w:t>
      3. Основанием для регистрации дипломатического представительства, международной организации и/или ее представительства, консульского учреждения является нота внешнеполитического ведомства иностранного государства, международной организации или ее представительства об открытии дипломатического представительства, международной организации и/или ее представительства, консульского учреждения в Республике Казахстан.</w:t>
      </w:r>
    </w:p>
    <w:bookmarkEnd w:id="8"/>
    <w:bookmarkStart w:name="z11" w:id="9"/>
    <w:p>
      <w:pPr>
        <w:spacing w:after="0"/>
        <w:ind w:left="0"/>
        <w:jc w:val="both"/>
      </w:pPr>
      <w:r>
        <w:rPr>
          <w:rFonts w:ascii="Times New Roman"/>
          <w:b w:val="false"/>
          <w:i w:val="false"/>
          <w:color w:val="000000"/>
          <w:sz w:val="28"/>
        </w:rPr>
        <w:t>
      4. После согласования с компетентными государственными органами Республики Казахстан Министерство иностранных дел Республики Казахстан (далее – Министерство иностранных дел) направляет дипломатическому представительству, международной организации и/или ее представительству, консульскому учреждению ноту о подтверждении регистрации дипломатического представительства, международной организации и/или ее представительства, консульского учреждения при Министерстве иностранных дел по указанному в ноте адресу.</w:t>
      </w:r>
    </w:p>
    <w:bookmarkEnd w:id="9"/>
    <w:bookmarkStart w:name="z12" w:id="10"/>
    <w:p>
      <w:pPr>
        <w:spacing w:after="0"/>
        <w:ind w:left="0"/>
        <w:jc w:val="both"/>
      </w:pPr>
      <w:r>
        <w:rPr>
          <w:rFonts w:ascii="Times New Roman"/>
          <w:b w:val="false"/>
          <w:i w:val="false"/>
          <w:color w:val="000000"/>
          <w:sz w:val="28"/>
        </w:rPr>
        <w:t>
      5. После получения подтверждения, указанного в пункте 4 настоящей Инструкции, со дня первой аккредитации прибывшего члена персонала дипломатического представительства направляющего государства, сотрудника международной организации и/или ее представительства, работника консульского персонала консульского учреждения представляемого государства дипломатическое представительство, международная организация и/или ее представительство, консульское учреждение считается зарегистрированным при Министерстве иностранных дел.</w:t>
      </w:r>
    </w:p>
    <w:bookmarkEnd w:id="10"/>
    <w:bookmarkStart w:name="z13" w:id="11"/>
    <w:p>
      <w:pPr>
        <w:spacing w:after="0"/>
        <w:ind w:left="0"/>
        <w:jc w:val="left"/>
      </w:pPr>
      <w:r>
        <w:rPr>
          <w:rFonts w:ascii="Times New Roman"/>
          <w:b/>
          <w:i w:val="false"/>
          <w:color w:val="000000"/>
        </w:rPr>
        <w:t xml:space="preserve"> 3. Аккредитация Чрезвычайного и Полномочного Посла и Нунция</w:t>
      </w:r>
    </w:p>
    <w:bookmarkEnd w:id="11"/>
    <w:bookmarkStart w:name="z14" w:id="12"/>
    <w:p>
      <w:pPr>
        <w:spacing w:after="0"/>
        <w:ind w:left="0"/>
        <w:jc w:val="both"/>
      </w:pPr>
      <w:r>
        <w:rPr>
          <w:rFonts w:ascii="Times New Roman"/>
          <w:b w:val="false"/>
          <w:i w:val="false"/>
          <w:color w:val="000000"/>
          <w:sz w:val="28"/>
        </w:rPr>
        <w:t>
      6. Основанием для аккредитации Чрезвычайного и Полномочного Посла, Нунция (далее – Посол), направляющего государства является нота-запрос внешнеполитического ведомства направляющего государства в Министерство иностранных дел о выдаче согласия (агреман) с приложением биографических данных кандидатуры на должность Посла.</w:t>
      </w:r>
    </w:p>
    <w:bookmarkEnd w:id="12"/>
    <w:bookmarkStart w:name="z15" w:id="13"/>
    <w:p>
      <w:pPr>
        <w:spacing w:after="0"/>
        <w:ind w:left="0"/>
        <w:jc w:val="both"/>
      </w:pPr>
      <w:r>
        <w:rPr>
          <w:rFonts w:ascii="Times New Roman"/>
          <w:b w:val="false"/>
          <w:i w:val="false"/>
          <w:color w:val="000000"/>
          <w:sz w:val="28"/>
        </w:rPr>
        <w:t>
      7. После согласования с компетентными государственными органами Республики Казахстан, Министерство иностранных дел направляет внешнеполитическому ведомству направляющего государства согласие или отказ на представленную кандидатуру.</w:t>
      </w:r>
    </w:p>
    <w:bookmarkEnd w:id="13"/>
    <w:bookmarkStart w:name="z16" w:id="14"/>
    <w:p>
      <w:pPr>
        <w:spacing w:after="0"/>
        <w:ind w:left="0"/>
        <w:jc w:val="both"/>
      </w:pPr>
      <w:r>
        <w:rPr>
          <w:rFonts w:ascii="Times New Roman"/>
          <w:b w:val="false"/>
          <w:i w:val="false"/>
          <w:color w:val="000000"/>
          <w:sz w:val="28"/>
        </w:rPr>
        <w:t>
      8. Вновь назначенный Посол с резиденцией в Республике Казахстан вручает верительные грамоты Президенту Республики Казахстан, а Посол, назначенный по совместительству (с резиденцией в другом государстве), – Государственному секретарю Республики Казахстан. Отсчет срока его пребывания в Республике Казахстан ведется со дня вручения верительных грамот.</w:t>
      </w:r>
    </w:p>
    <w:bookmarkEnd w:id="14"/>
    <w:bookmarkStart w:name="z17" w:id="15"/>
    <w:p>
      <w:pPr>
        <w:spacing w:after="0"/>
        <w:ind w:left="0"/>
        <w:jc w:val="both"/>
      </w:pPr>
      <w:r>
        <w:rPr>
          <w:rFonts w:ascii="Times New Roman"/>
          <w:b w:val="false"/>
          <w:i w:val="false"/>
          <w:color w:val="000000"/>
          <w:sz w:val="28"/>
        </w:rPr>
        <w:t>
      9. После вручения верительных грамот руководству Республики Казахстан Служба Государственного протокола Министерства иностранных дел организовывает встречу Посла с Министром иностранных дел Республики Казахстан.</w:t>
      </w:r>
    </w:p>
    <w:bookmarkEnd w:id="15"/>
    <w:bookmarkStart w:name="z18" w:id="16"/>
    <w:p>
      <w:pPr>
        <w:spacing w:after="0"/>
        <w:ind w:left="0"/>
        <w:jc w:val="left"/>
      </w:pPr>
      <w:r>
        <w:rPr>
          <w:rFonts w:ascii="Times New Roman"/>
          <w:b/>
          <w:i w:val="false"/>
          <w:color w:val="000000"/>
        </w:rPr>
        <w:t xml:space="preserve"> 4. Аккредитация Поверенных в делах</w:t>
      </w:r>
    </w:p>
    <w:bookmarkEnd w:id="16"/>
    <w:bookmarkStart w:name="z19" w:id="17"/>
    <w:p>
      <w:pPr>
        <w:spacing w:after="0"/>
        <w:ind w:left="0"/>
        <w:jc w:val="both"/>
      </w:pPr>
      <w:r>
        <w:rPr>
          <w:rFonts w:ascii="Times New Roman"/>
          <w:b w:val="false"/>
          <w:i w:val="false"/>
          <w:color w:val="000000"/>
          <w:sz w:val="28"/>
        </w:rPr>
        <w:t>
      10. Основанием для аккредитации Поверенного в делах является нота внешнеполитического ведомства направляющего государства о назначении Поверенного в делах.</w:t>
      </w:r>
    </w:p>
    <w:bookmarkEnd w:id="17"/>
    <w:bookmarkStart w:name="z20" w:id="18"/>
    <w:p>
      <w:pPr>
        <w:spacing w:after="0"/>
        <w:ind w:left="0"/>
        <w:jc w:val="both"/>
      </w:pPr>
      <w:r>
        <w:rPr>
          <w:rFonts w:ascii="Times New Roman"/>
          <w:b w:val="false"/>
          <w:i w:val="false"/>
          <w:color w:val="000000"/>
          <w:sz w:val="28"/>
        </w:rPr>
        <w:t>
      11. Со дня вручения послания главы внешнеполитического ведомства направляющего государства о назначении Поверенного в делах Заместителю министра иностранных дел Республики Казахстан, Поверенный в делах считается приступившим к выполнению своих функций.</w:t>
      </w:r>
    </w:p>
    <w:bookmarkEnd w:id="18"/>
    <w:bookmarkStart w:name="z21" w:id="19"/>
    <w:p>
      <w:pPr>
        <w:spacing w:after="0"/>
        <w:ind w:left="0"/>
        <w:jc w:val="left"/>
      </w:pPr>
      <w:r>
        <w:rPr>
          <w:rFonts w:ascii="Times New Roman"/>
          <w:b/>
          <w:i w:val="false"/>
          <w:color w:val="000000"/>
        </w:rPr>
        <w:t xml:space="preserve"> 5. Аккредитация главы консульского учреждения</w:t>
      </w:r>
    </w:p>
    <w:bookmarkEnd w:id="19"/>
    <w:bookmarkStart w:name="z22" w:id="20"/>
    <w:p>
      <w:pPr>
        <w:spacing w:after="0"/>
        <w:ind w:left="0"/>
        <w:jc w:val="both"/>
      </w:pPr>
      <w:r>
        <w:rPr>
          <w:rFonts w:ascii="Times New Roman"/>
          <w:b w:val="false"/>
          <w:i w:val="false"/>
          <w:color w:val="000000"/>
          <w:sz w:val="28"/>
        </w:rPr>
        <w:t>
      12. Основанием для аккредитации главы консульского учреждения является соответствующая нота внешнеполитического ведомства представляемого государства в Министерство иностранных дел с приложением биографических данных кандидатуры на должность главы консульского учреждения.</w:t>
      </w:r>
    </w:p>
    <w:bookmarkEnd w:id="20"/>
    <w:bookmarkStart w:name="z23" w:id="21"/>
    <w:p>
      <w:pPr>
        <w:spacing w:after="0"/>
        <w:ind w:left="0"/>
        <w:jc w:val="both"/>
      </w:pPr>
      <w:r>
        <w:rPr>
          <w:rFonts w:ascii="Times New Roman"/>
          <w:b w:val="false"/>
          <w:i w:val="false"/>
          <w:color w:val="000000"/>
          <w:sz w:val="28"/>
        </w:rPr>
        <w:t>
      13. После согласования с компетентными государственными органами Республики Казахстан, Министерство иностранных дел сообщает нотой о своем решении относительно представленной кандидатуры главы консульского учреждения, и, в случае положительного ответа, дает согласие (экзекватуру), после чего производится его аккредитация при Министерстве иностранных дел.</w:t>
      </w:r>
    </w:p>
    <w:bookmarkEnd w:id="21"/>
    <w:bookmarkStart w:name="z24" w:id="22"/>
    <w:p>
      <w:pPr>
        <w:spacing w:after="0"/>
        <w:ind w:left="0"/>
        <w:jc w:val="left"/>
      </w:pPr>
      <w:r>
        <w:rPr>
          <w:rFonts w:ascii="Times New Roman"/>
          <w:b/>
          <w:i w:val="false"/>
          <w:color w:val="000000"/>
        </w:rPr>
        <w:t xml:space="preserve"> 6. Аккредитация военного, морского или авиационного атташе</w:t>
      </w:r>
    </w:p>
    <w:bookmarkEnd w:id="22"/>
    <w:bookmarkStart w:name="z25" w:id="23"/>
    <w:p>
      <w:pPr>
        <w:spacing w:after="0"/>
        <w:ind w:left="0"/>
        <w:jc w:val="both"/>
      </w:pPr>
      <w:r>
        <w:rPr>
          <w:rFonts w:ascii="Times New Roman"/>
          <w:b w:val="false"/>
          <w:i w:val="false"/>
          <w:color w:val="000000"/>
          <w:sz w:val="28"/>
        </w:rPr>
        <w:t xml:space="preserve">
      14. Основанием для аккредитации военного, морского или авиационного атташе является соответствующая нота дипломатического представительства с приложением биографических данных кандидатуры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Венской конвенции о дипломатических сношениях от 18 апреля 1961 года.</w:t>
      </w:r>
    </w:p>
    <w:bookmarkEnd w:id="23"/>
    <w:bookmarkStart w:name="z26" w:id="24"/>
    <w:p>
      <w:pPr>
        <w:spacing w:after="0"/>
        <w:ind w:left="0"/>
        <w:jc w:val="both"/>
      </w:pPr>
      <w:r>
        <w:rPr>
          <w:rFonts w:ascii="Times New Roman"/>
          <w:b w:val="false"/>
          <w:i w:val="false"/>
          <w:color w:val="000000"/>
          <w:sz w:val="28"/>
        </w:rPr>
        <w:t>
      15. После согласования с компетентными государственными органами Республики Казахстан, Министерство иностранных дел сообщает о своем решении относительно представленной кандидатуры военного, морского или авиационного атташе, и, в случае положительного ответа, производится его аккредитация при Министерстве иностранных дел.</w:t>
      </w:r>
    </w:p>
    <w:bookmarkEnd w:id="24"/>
    <w:bookmarkStart w:name="z27" w:id="25"/>
    <w:p>
      <w:pPr>
        <w:spacing w:after="0"/>
        <w:ind w:left="0"/>
        <w:jc w:val="left"/>
      </w:pPr>
      <w:r>
        <w:rPr>
          <w:rFonts w:ascii="Times New Roman"/>
          <w:b/>
          <w:i w:val="false"/>
          <w:color w:val="000000"/>
        </w:rPr>
        <w:t xml:space="preserve"> 7. Порядок выдачи и категории аккредитационных удостоверений</w:t>
      </w:r>
    </w:p>
    <w:bookmarkEnd w:id="25"/>
    <w:bookmarkStart w:name="z28" w:id="26"/>
    <w:p>
      <w:pPr>
        <w:spacing w:after="0"/>
        <w:ind w:left="0"/>
        <w:jc w:val="both"/>
      </w:pPr>
      <w:r>
        <w:rPr>
          <w:rFonts w:ascii="Times New Roman"/>
          <w:b w:val="false"/>
          <w:i w:val="false"/>
          <w:color w:val="000000"/>
          <w:sz w:val="28"/>
        </w:rPr>
        <w:t>
      16. Глава, члены персонала дипломатических представительств, международных организаций и/или их представительств, работники консульских учреждений, военные, морские или авиационные атташе (далее – сотрудники представительств), члены семей сотрудников представительств (совместно проживающие с ними супруги и дети в возрасте до 18 лет, не состоящие в браке) получают аккредитационные удостоверения (далее – удостоверения), соответствующие их статусу.</w:t>
      </w:r>
    </w:p>
    <w:bookmarkEnd w:id="26"/>
    <w:bookmarkStart w:name="z29" w:id="27"/>
    <w:p>
      <w:pPr>
        <w:spacing w:after="0"/>
        <w:ind w:left="0"/>
        <w:jc w:val="both"/>
      </w:pPr>
      <w:r>
        <w:rPr>
          <w:rFonts w:ascii="Times New Roman"/>
          <w:b w:val="false"/>
          <w:i w:val="false"/>
          <w:color w:val="000000"/>
          <w:sz w:val="28"/>
        </w:rPr>
        <w:t>
      Отнесение других лиц, совместно проживающих с сотрудниками представительств, к членам семьи и выдача им удостоверений осуществляется на основе принципа взаимности с направляющим/представляемым государством.</w:t>
      </w:r>
    </w:p>
    <w:bookmarkEnd w:id="27"/>
    <w:bookmarkStart w:name="z30" w:id="28"/>
    <w:p>
      <w:pPr>
        <w:spacing w:after="0"/>
        <w:ind w:left="0"/>
        <w:jc w:val="both"/>
      </w:pPr>
      <w:r>
        <w:rPr>
          <w:rFonts w:ascii="Times New Roman"/>
          <w:b w:val="false"/>
          <w:i w:val="false"/>
          <w:color w:val="000000"/>
          <w:sz w:val="28"/>
        </w:rPr>
        <w:t>
      17. Для аккредитации сотрудника представительства и получения удостоверения дипломатическое представительство, консульское учреждение, международная организация и/или ее представительство в трехдневный срок со дня прибытия сотрудника представительства направляет в Министерство иностранных дел ноту (письмо) с приложением следующих документов:</w:t>
      </w:r>
    </w:p>
    <w:bookmarkEnd w:id="28"/>
    <w:bookmarkStart w:name="z31" w:id="29"/>
    <w:p>
      <w:pPr>
        <w:spacing w:after="0"/>
        <w:ind w:left="0"/>
        <w:jc w:val="both"/>
      </w:pPr>
      <w:r>
        <w:rPr>
          <w:rFonts w:ascii="Times New Roman"/>
          <w:b w:val="false"/>
          <w:i w:val="false"/>
          <w:color w:val="000000"/>
          <w:sz w:val="28"/>
        </w:rPr>
        <w:t>
      1) один заполненный соответствующим образом экземпляр анкеты аккредитации согласно приложению к настоящей Инструкции;</w:t>
      </w:r>
    </w:p>
    <w:bookmarkEnd w:id="29"/>
    <w:bookmarkStart w:name="z32" w:id="30"/>
    <w:p>
      <w:pPr>
        <w:spacing w:after="0"/>
        <w:ind w:left="0"/>
        <w:jc w:val="both"/>
      </w:pPr>
      <w:r>
        <w:rPr>
          <w:rFonts w:ascii="Times New Roman"/>
          <w:b w:val="false"/>
          <w:i w:val="false"/>
          <w:color w:val="000000"/>
          <w:sz w:val="28"/>
        </w:rPr>
        <w:t>
      2) две одинаковые цветные фотографии размером 3 х 4 см;</w:t>
      </w:r>
    </w:p>
    <w:bookmarkEnd w:id="30"/>
    <w:bookmarkStart w:name="z33" w:id="31"/>
    <w:p>
      <w:pPr>
        <w:spacing w:after="0"/>
        <w:ind w:left="0"/>
        <w:jc w:val="both"/>
      </w:pPr>
      <w:r>
        <w:rPr>
          <w:rFonts w:ascii="Times New Roman"/>
          <w:b w:val="false"/>
          <w:i w:val="false"/>
          <w:color w:val="000000"/>
          <w:sz w:val="28"/>
        </w:rPr>
        <w:t>
      3) копии паспорта и визы (где требуется), заверенные печатью дипломатического представительства, консульского учреждения, международной организации или ее представительства;</w:t>
      </w:r>
    </w:p>
    <w:bookmarkEnd w:id="31"/>
    <w:bookmarkStart w:name="z34" w:id="32"/>
    <w:p>
      <w:pPr>
        <w:spacing w:after="0"/>
        <w:ind w:left="0"/>
        <w:jc w:val="both"/>
      </w:pPr>
      <w:r>
        <w:rPr>
          <w:rFonts w:ascii="Times New Roman"/>
          <w:b w:val="false"/>
          <w:i w:val="false"/>
          <w:color w:val="000000"/>
          <w:sz w:val="28"/>
        </w:rPr>
        <w:t>
      4) документы, указанные в подпунктах 1) и 2) настоящего пункта, в электронном виде.</w:t>
      </w:r>
    </w:p>
    <w:bookmarkEnd w:id="32"/>
    <w:bookmarkStart w:name="z35" w:id="33"/>
    <w:p>
      <w:pPr>
        <w:spacing w:after="0"/>
        <w:ind w:left="0"/>
        <w:jc w:val="both"/>
      </w:pPr>
      <w:r>
        <w:rPr>
          <w:rFonts w:ascii="Times New Roman"/>
          <w:b w:val="false"/>
          <w:i w:val="false"/>
          <w:color w:val="000000"/>
          <w:sz w:val="28"/>
        </w:rPr>
        <w:t>
      18. Служба Государственного протокола Министерства иностранных дел в течение десяти календарных дней со дня предоставления документов, указанных в пункте 17 настоящей Инструкции, оформляет удостоверение сотруднику представительства при первичном получении сроком до трех лет, при продлении (только после возврата ранее выданного удостоверения) сроком до двух лет, но не менее трех месяцев (при условии, если позволяет срок действия паспорта).</w:t>
      </w:r>
    </w:p>
    <w:bookmarkEnd w:id="33"/>
    <w:bookmarkStart w:name="z36" w:id="34"/>
    <w:p>
      <w:pPr>
        <w:spacing w:after="0"/>
        <w:ind w:left="0"/>
        <w:jc w:val="both"/>
      </w:pPr>
      <w:r>
        <w:rPr>
          <w:rFonts w:ascii="Times New Roman"/>
          <w:b w:val="false"/>
          <w:i w:val="false"/>
          <w:color w:val="000000"/>
          <w:sz w:val="28"/>
        </w:rPr>
        <w:t>
      19. Аккредитация члена семьи сотрудника представительства осуществляется в порядке, установленном пунктом 17 настоящей Инструкции. Срок аккредитации члена семьи сотрудника представительства не может превышать срок аккредитации самого сотрудника представительства.</w:t>
      </w:r>
    </w:p>
    <w:bookmarkEnd w:id="34"/>
    <w:bookmarkStart w:name="z37" w:id="35"/>
    <w:p>
      <w:pPr>
        <w:spacing w:after="0"/>
        <w:ind w:left="0"/>
        <w:jc w:val="both"/>
      </w:pPr>
      <w:r>
        <w:rPr>
          <w:rFonts w:ascii="Times New Roman"/>
          <w:b w:val="false"/>
          <w:i w:val="false"/>
          <w:color w:val="000000"/>
          <w:sz w:val="28"/>
        </w:rPr>
        <w:t>
      20. В зависимости от статуса сотрудника представительства, членов его семьи и, соответственно, объема их привилегий и иммунитетов, определяемых в ратифицированных Республикой Казахстан международных договорах, оформляются удостоверения серии "D", "С", "HC", "T", "S" и "М".</w:t>
      </w:r>
    </w:p>
    <w:bookmarkEnd w:id="35"/>
    <w:bookmarkStart w:name="z38" w:id="36"/>
    <w:p>
      <w:pPr>
        <w:spacing w:after="0"/>
        <w:ind w:left="0"/>
        <w:jc w:val="both"/>
      </w:pPr>
      <w:r>
        <w:rPr>
          <w:rFonts w:ascii="Times New Roman"/>
          <w:b w:val="false"/>
          <w:i w:val="false"/>
          <w:color w:val="000000"/>
          <w:sz w:val="28"/>
        </w:rPr>
        <w:t>
      21. Удостоверения серии "D" выдаются при наличии дипломатического паспорта (кроме государств, не имеющих их) или паспорта Организации Объединенных Наций соответствующей категории:</w:t>
      </w:r>
    </w:p>
    <w:bookmarkEnd w:id="36"/>
    <w:bookmarkStart w:name="z39" w:id="37"/>
    <w:p>
      <w:pPr>
        <w:spacing w:after="0"/>
        <w:ind w:left="0"/>
        <w:jc w:val="both"/>
      </w:pPr>
      <w:r>
        <w:rPr>
          <w:rFonts w:ascii="Times New Roman"/>
          <w:b w:val="false"/>
          <w:i w:val="false"/>
          <w:color w:val="000000"/>
          <w:sz w:val="28"/>
        </w:rPr>
        <w:t>
      1) главам дипломатических представительств;</w:t>
      </w:r>
    </w:p>
    <w:bookmarkEnd w:id="37"/>
    <w:bookmarkStart w:name="z40" w:id="38"/>
    <w:p>
      <w:pPr>
        <w:spacing w:after="0"/>
        <w:ind w:left="0"/>
        <w:jc w:val="both"/>
      </w:pPr>
      <w:r>
        <w:rPr>
          <w:rFonts w:ascii="Times New Roman"/>
          <w:b w:val="false"/>
          <w:i w:val="false"/>
          <w:color w:val="000000"/>
          <w:sz w:val="28"/>
        </w:rPr>
        <w:t>
      2) членам дипломатического персонала дипломатических представительств;</w:t>
      </w:r>
    </w:p>
    <w:bookmarkEnd w:id="38"/>
    <w:bookmarkStart w:name="z41" w:id="39"/>
    <w:p>
      <w:pPr>
        <w:spacing w:after="0"/>
        <w:ind w:left="0"/>
        <w:jc w:val="both"/>
      </w:pPr>
      <w:r>
        <w:rPr>
          <w:rFonts w:ascii="Times New Roman"/>
          <w:b w:val="false"/>
          <w:i w:val="false"/>
          <w:color w:val="000000"/>
          <w:sz w:val="28"/>
        </w:rPr>
        <w:t>
      3) военным, морским и авиационным атташе;</w:t>
      </w:r>
    </w:p>
    <w:bookmarkEnd w:id="39"/>
    <w:bookmarkStart w:name="z42" w:id="40"/>
    <w:p>
      <w:pPr>
        <w:spacing w:after="0"/>
        <w:ind w:left="0"/>
        <w:jc w:val="both"/>
      </w:pPr>
      <w:r>
        <w:rPr>
          <w:rFonts w:ascii="Times New Roman"/>
          <w:b w:val="false"/>
          <w:i w:val="false"/>
          <w:color w:val="000000"/>
          <w:sz w:val="28"/>
        </w:rPr>
        <w:t>
      4) сотрудникам международных организаций и/или их представительств, приравненным по статусу к лицам, указанным в подпункте 2) настоящего пункта;</w:t>
      </w:r>
    </w:p>
    <w:bookmarkEnd w:id="40"/>
    <w:bookmarkStart w:name="z43" w:id="41"/>
    <w:p>
      <w:pPr>
        <w:spacing w:after="0"/>
        <w:ind w:left="0"/>
        <w:jc w:val="both"/>
      </w:pPr>
      <w:r>
        <w:rPr>
          <w:rFonts w:ascii="Times New Roman"/>
          <w:b w:val="false"/>
          <w:i w:val="false"/>
          <w:color w:val="000000"/>
          <w:sz w:val="28"/>
        </w:rPr>
        <w:t>
      5) членам семей лиц, указанных в подпунктах 1)-4) настоящего пункта.</w:t>
      </w:r>
    </w:p>
    <w:bookmarkEnd w:id="41"/>
    <w:bookmarkStart w:name="z44" w:id="42"/>
    <w:p>
      <w:pPr>
        <w:spacing w:after="0"/>
        <w:ind w:left="0"/>
        <w:jc w:val="both"/>
      </w:pPr>
      <w:r>
        <w:rPr>
          <w:rFonts w:ascii="Times New Roman"/>
          <w:b w:val="false"/>
          <w:i w:val="false"/>
          <w:color w:val="000000"/>
          <w:sz w:val="28"/>
        </w:rPr>
        <w:t>
      22. Удостоверения серии "С" выдаются при наличии дипломатического паспорта (кроме государств, не имеющих их):</w:t>
      </w:r>
    </w:p>
    <w:bookmarkEnd w:id="42"/>
    <w:bookmarkStart w:name="z45" w:id="43"/>
    <w:p>
      <w:pPr>
        <w:spacing w:after="0"/>
        <w:ind w:left="0"/>
        <w:jc w:val="both"/>
      </w:pPr>
      <w:r>
        <w:rPr>
          <w:rFonts w:ascii="Times New Roman"/>
          <w:b w:val="false"/>
          <w:i w:val="false"/>
          <w:color w:val="000000"/>
          <w:sz w:val="28"/>
        </w:rPr>
        <w:t>
      1) консульским должностным лицам;</w:t>
      </w:r>
    </w:p>
    <w:bookmarkEnd w:id="43"/>
    <w:bookmarkStart w:name="z46" w:id="44"/>
    <w:p>
      <w:pPr>
        <w:spacing w:after="0"/>
        <w:ind w:left="0"/>
        <w:jc w:val="both"/>
      </w:pPr>
      <w:r>
        <w:rPr>
          <w:rFonts w:ascii="Times New Roman"/>
          <w:b w:val="false"/>
          <w:i w:val="false"/>
          <w:color w:val="000000"/>
          <w:sz w:val="28"/>
        </w:rPr>
        <w:t>
      2) членам семей лиц, указанных в подпункте 1) настоящего пункта.</w:t>
      </w:r>
    </w:p>
    <w:bookmarkEnd w:id="44"/>
    <w:bookmarkStart w:name="z47" w:id="45"/>
    <w:p>
      <w:pPr>
        <w:spacing w:after="0"/>
        <w:ind w:left="0"/>
        <w:jc w:val="both"/>
      </w:pPr>
      <w:r>
        <w:rPr>
          <w:rFonts w:ascii="Times New Roman"/>
          <w:b w:val="false"/>
          <w:i w:val="false"/>
          <w:color w:val="000000"/>
          <w:sz w:val="28"/>
        </w:rPr>
        <w:t>
      23. Удостоверения серии "НС" выдаются почетным консульским должностным лицам на основе принципа взаимности с представляемым государством. При этом, членам семьи почетных консульских должностных лиц удостоверения не выдаются.</w:t>
      </w:r>
    </w:p>
    <w:bookmarkEnd w:id="45"/>
    <w:bookmarkStart w:name="z48" w:id="46"/>
    <w:p>
      <w:pPr>
        <w:spacing w:after="0"/>
        <w:ind w:left="0"/>
        <w:jc w:val="both"/>
      </w:pPr>
      <w:r>
        <w:rPr>
          <w:rFonts w:ascii="Times New Roman"/>
          <w:b w:val="false"/>
          <w:i w:val="false"/>
          <w:color w:val="000000"/>
          <w:sz w:val="28"/>
        </w:rPr>
        <w:t>
      24. Удостоверения серии "Т" выдаются при наличии служебного (приравненного к нему) или национального паспорта:</w:t>
      </w:r>
    </w:p>
    <w:bookmarkEnd w:id="46"/>
    <w:bookmarkStart w:name="z49" w:id="47"/>
    <w:p>
      <w:pPr>
        <w:spacing w:after="0"/>
        <w:ind w:left="0"/>
        <w:jc w:val="both"/>
      </w:pPr>
      <w:r>
        <w:rPr>
          <w:rFonts w:ascii="Times New Roman"/>
          <w:b w:val="false"/>
          <w:i w:val="false"/>
          <w:color w:val="000000"/>
          <w:sz w:val="28"/>
        </w:rPr>
        <w:t>
      1) членам административно-технического персонала дипломатических представительств;</w:t>
      </w:r>
    </w:p>
    <w:bookmarkEnd w:id="47"/>
    <w:bookmarkStart w:name="z50" w:id="48"/>
    <w:p>
      <w:pPr>
        <w:spacing w:after="0"/>
        <w:ind w:left="0"/>
        <w:jc w:val="both"/>
      </w:pPr>
      <w:r>
        <w:rPr>
          <w:rFonts w:ascii="Times New Roman"/>
          <w:b w:val="false"/>
          <w:i w:val="false"/>
          <w:color w:val="000000"/>
          <w:sz w:val="28"/>
        </w:rPr>
        <w:t>
      2) консульским служащим консульских учреждений;</w:t>
      </w:r>
    </w:p>
    <w:bookmarkEnd w:id="48"/>
    <w:bookmarkStart w:name="z51" w:id="49"/>
    <w:p>
      <w:pPr>
        <w:spacing w:after="0"/>
        <w:ind w:left="0"/>
        <w:jc w:val="both"/>
      </w:pPr>
      <w:r>
        <w:rPr>
          <w:rFonts w:ascii="Times New Roman"/>
          <w:b w:val="false"/>
          <w:i w:val="false"/>
          <w:color w:val="000000"/>
          <w:sz w:val="28"/>
        </w:rPr>
        <w:t>
      3) сотрудникам международных организаций и их представительств, приравненным по статусу к лицам, указанным в подпункте 1) настоящего пункта;</w:t>
      </w:r>
    </w:p>
    <w:bookmarkEnd w:id="49"/>
    <w:bookmarkStart w:name="z52" w:id="50"/>
    <w:p>
      <w:pPr>
        <w:spacing w:after="0"/>
        <w:ind w:left="0"/>
        <w:jc w:val="both"/>
      </w:pPr>
      <w:r>
        <w:rPr>
          <w:rFonts w:ascii="Times New Roman"/>
          <w:b w:val="false"/>
          <w:i w:val="false"/>
          <w:color w:val="000000"/>
          <w:sz w:val="28"/>
        </w:rPr>
        <w:t>
      4) членам семей лиц, указанных в подпунктах 1)-3) настоящего пункта.</w:t>
      </w:r>
    </w:p>
    <w:bookmarkEnd w:id="50"/>
    <w:bookmarkStart w:name="z53" w:id="51"/>
    <w:p>
      <w:pPr>
        <w:spacing w:after="0"/>
        <w:ind w:left="0"/>
        <w:jc w:val="both"/>
      </w:pPr>
      <w:r>
        <w:rPr>
          <w:rFonts w:ascii="Times New Roman"/>
          <w:b w:val="false"/>
          <w:i w:val="false"/>
          <w:color w:val="000000"/>
          <w:sz w:val="28"/>
        </w:rPr>
        <w:t>
      25. Удостоверения серии "S" выдаются при наличии национального паспорта на основе принципа взаимности с направляющим/представляемым государством:</w:t>
      </w:r>
    </w:p>
    <w:bookmarkEnd w:id="51"/>
    <w:bookmarkStart w:name="z54" w:id="52"/>
    <w:p>
      <w:pPr>
        <w:spacing w:after="0"/>
        <w:ind w:left="0"/>
        <w:jc w:val="both"/>
      </w:pPr>
      <w:r>
        <w:rPr>
          <w:rFonts w:ascii="Times New Roman"/>
          <w:b w:val="false"/>
          <w:i w:val="false"/>
          <w:color w:val="000000"/>
          <w:sz w:val="28"/>
        </w:rPr>
        <w:t>
      1) членам обслуживающего персонала дипломатических представительств;</w:t>
      </w:r>
    </w:p>
    <w:bookmarkEnd w:id="52"/>
    <w:bookmarkStart w:name="z55" w:id="53"/>
    <w:p>
      <w:pPr>
        <w:spacing w:after="0"/>
        <w:ind w:left="0"/>
        <w:jc w:val="both"/>
      </w:pPr>
      <w:r>
        <w:rPr>
          <w:rFonts w:ascii="Times New Roman"/>
          <w:b w:val="false"/>
          <w:i w:val="false"/>
          <w:color w:val="000000"/>
          <w:sz w:val="28"/>
        </w:rPr>
        <w:t>
      2) работникам обслуживающего персонала консульских учреждений;</w:t>
      </w:r>
    </w:p>
    <w:bookmarkEnd w:id="53"/>
    <w:bookmarkStart w:name="z56" w:id="54"/>
    <w:p>
      <w:pPr>
        <w:spacing w:after="0"/>
        <w:ind w:left="0"/>
        <w:jc w:val="both"/>
      </w:pPr>
      <w:r>
        <w:rPr>
          <w:rFonts w:ascii="Times New Roman"/>
          <w:b w:val="false"/>
          <w:i w:val="false"/>
          <w:color w:val="000000"/>
          <w:sz w:val="28"/>
        </w:rPr>
        <w:t>
      3) сотрудникам международных организаций и/или их представительств, приравненным по статусу к лицам, указанным в подпункте 1) настоящего пункта;</w:t>
      </w:r>
    </w:p>
    <w:bookmarkEnd w:id="54"/>
    <w:bookmarkStart w:name="z57" w:id="55"/>
    <w:p>
      <w:pPr>
        <w:spacing w:after="0"/>
        <w:ind w:left="0"/>
        <w:jc w:val="both"/>
      </w:pPr>
      <w:r>
        <w:rPr>
          <w:rFonts w:ascii="Times New Roman"/>
          <w:b w:val="false"/>
          <w:i w:val="false"/>
          <w:color w:val="000000"/>
          <w:sz w:val="28"/>
        </w:rPr>
        <w:t>
      4) членам семей лиц, указанных в подпункте 2) настоящего пункта;</w:t>
      </w:r>
    </w:p>
    <w:bookmarkEnd w:id="55"/>
    <w:bookmarkStart w:name="z58" w:id="56"/>
    <w:p>
      <w:pPr>
        <w:spacing w:after="0"/>
        <w:ind w:left="0"/>
        <w:jc w:val="both"/>
      </w:pPr>
      <w:r>
        <w:rPr>
          <w:rFonts w:ascii="Times New Roman"/>
          <w:b w:val="false"/>
          <w:i w:val="false"/>
          <w:color w:val="000000"/>
          <w:sz w:val="28"/>
        </w:rPr>
        <w:t>
      5) домашним работникам, состоящим исключительно на службе у сотрудников дипломатических представительств;</w:t>
      </w:r>
    </w:p>
    <w:bookmarkEnd w:id="56"/>
    <w:bookmarkStart w:name="z59" w:id="57"/>
    <w:p>
      <w:pPr>
        <w:spacing w:after="0"/>
        <w:ind w:left="0"/>
        <w:jc w:val="both"/>
      </w:pPr>
      <w:r>
        <w:rPr>
          <w:rFonts w:ascii="Times New Roman"/>
          <w:b w:val="false"/>
          <w:i w:val="false"/>
          <w:color w:val="000000"/>
          <w:sz w:val="28"/>
        </w:rPr>
        <w:t>
      6) частным домашним работникам, состоящим исключительно на службе у работников консульских учреждений.</w:t>
      </w:r>
    </w:p>
    <w:bookmarkEnd w:id="57"/>
    <w:bookmarkStart w:name="z60" w:id="58"/>
    <w:p>
      <w:pPr>
        <w:spacing w:after="0"/>
        <w:ind w:left="0"/>
        <w:jc w:val="both"/>
      </w:pPr>
      <w:r>
        <w:rPr>
          <w:rFonts w:ascii="Times New Roman"/>
          <w:b w:val="false"/>
          <w:i w:val="false"/>
          <w:color w:val="000000"/>
          <w:sz w:val="28"/>
        </w:rPr>
        <w:t>
      26. Удостоверения серии "М" выдаются сотрудникам международных организаций и/или их представительств, а также членам их семей, в случае если они не подпадают под категории лиц, указанных в пунктах 21, 24, 25 настоящей Инструкции.</w:t>
      </w:r>
    </w:p>
    <w:bookmarkEnd w:id="58"/>
    <w:bookmarkStart w:name="z61" w:id="59"/>
    <w:p>
      <w:pPr>
        <w:spacing w:after="0"/>
        <w:ind w:left="0"/>
        <w:jc w:val="both"/>
      </w:pPr>
      <w:r>
        <w:rPr>
          <w:rFonts w:ascii="Times New Roman"/>
          <w:b w:val="false"/>
          <w:i w:val="false"/>
          <w:color w:val="000000"/>
          <w:sz w:val="28"/>
        </w:rPr>
        <w:t>
      27. Удостоверения подписываются Шефом Службы Государственного протокола Министерства иностранных дел.</w:t>
      </w:r>
    </w:p>
    <w:bookmarkEnd w:id="59"/>
    <w:bookmarkStart w:name="z62" w:id="60"/>
    <w:p>
      <w:pPr>
        <w:spacing w:after="0"/>
        <w:ind w:left="0"/>
        <w:jc w:val="both"/>
      </w:pPr>
      <w:r>
        <w:rPr>
          <w:rFonts w:ascii="Times New Roman"/>
          <w:b w:val="false"/>
          <w:i w:val="false"/>
          <w:color w:val="000000"/>
          <w:sz w:val="28"/>
        </w:rPr>
        <w:t>
      28. При изменении служебного положения сотрудника представительства, а также при истечении срока действия ранее выданного удостоверения дипломатическое представительство, консульское учреждение, международная организация и/или ее представительство уведомляет об этом Министерство иностранных дел нотой (письмом) с приложением документов, указанных в пункте 17 настоящей Инструкции.</w:t>
      </w:r>
    </w:p>
    <w:bookmarkEnd w:id="60"/>
    <w:bookmarkStart w:name="z63" w:id="61"/>
    <w:p>
      <w:pPr>
        <w:spacing w:after="0"/>
        <w:ind w:left="0"/>
        <w:jc w:val="both"/>
      </w:pPr>
      <w:r>
        <w:rPr>
          <w:rFonts w:ascii="Times New Roman"/>
          <w:b w:val="false"/>
          <w:i w:val="false"/>
          <w:color w:val="000000"/>
          <w:sz w:val="28"/>
        </w:rPr>
        <w:t>
      При направлении международной организацией и/или ее представительством документов на аккредитацию определенного лица в качестве ее сотрудника, являющегося на тот момент сотрудником дипломатического представительства или работником консульского учреждения, аккредитованного в Республике Казахстан, необходимо дополнительно предоставить информацию о том, в каком качестве такое лицо воспринимается направляющим/представляемым государством.</w:t>
      </w:r>
    </w:p>
    <w:bookmarkEnd w:id="61"/>
    <w:bookmarkStart w:name="z64" w:id="62"/>
    <w:p>
      <w:pPr>
        <w:spacing w:after="0"/>
        <w:ind w:left="0"/>
        <w:jc w:val="both"/>
      </w:pPr>
      <w:r>
        <w:rPr>
          <w:rFonts w:ascii="Times New Roman"/>
          <w:b w:val="false"/>
          <w:i w:val="false"/>
          <w:color w:val="000000"/>
          <w:sz w:val="28"/>
        </w:rPr>
        <w:t>
      В случае, если за упомянутым выше лицом сохраняется прежний статус (сотрудника дипломатического представительства, работника консульского учреждения), в аккредитации последнего в качестве сотрудника международной организации и/или ее представительства должно быть отказано.</w:t>
      </w:r>
    </w:p>
    <w:bookmarkEnd w:id="62"/>
    <w:bookmarkStart w:name="z65" w:id="63"/>
    <w:p>
      <w:pPr>
        <w:spacing w:after="0"/>
        <w:ind w:left="0"/>
        <w:jc w:val="both"/>
      </w:pPr>
      <w:r>
        <w:rPr>
          <w:rFonts w:ascii="Times New Roman"/>
          <w:b w:val="false"/>
          <w:i w:val="false"/>
          <w:color w:val="000000"/>
          <w:sz w:val="28"/>
        </w:rPr>
        <w:t>
      В случае, если за таким лицом прежний статус не сохраняется, производится замена ранее выданного удостоверения сотрудника дипломатического представительства, работника консульского учреждения на удостоверение, подтверждающее соответствующий объем привилегий и иммунитетов в качестве сотрудника международной организации и/или ее представительства.</w:t>
      </w:r>
    </w:p>
    <w:bookmarkEnd w:id="63"/>
    <w:bookmarkStart w:name="z66" w:id="64"/>
    <w:p>
      <w:pPr>
        <w:spacing w:after="0"/>
        <w:ind w:left="0"/>
        <w:jc w:val="both"/>
      </w:pPr>
      <w:r>
        <w:rPr>
          <w:rFonts w:ascii="Times New Roman"/>
          <w:b w:val="false"/>
          <w:i w:val="false"/>
          <w:color w:val="000000"/>
          <w:sz w:val="28"/>
        </w:rPr>
        <w:t>
      29. В случае утери удостоверения дипломатическое представительство, консульское учреждение, международная организация и/или ее представительство в обязательном порядке извещает об этом Министерство иностранных дел нотой (письмом) с приложением документов, указанных в пункте 17 настоящей Инструкции, справки с Бюро находок Управления внутренних дел города по местонахождению дипломатического представительства, консульского учреждения, международной организации и/или ее представительства. Дубликат удостоверения выдается в течение одного месяца со дня получения ноты (письма) об утере.</w:t>
      </w:r>
    </w:p>
    <w:bookmarkEnd w:id="64"/>
    <w:bookmarkStart w:name="z67" w:id="65"/>
    <w:p>
      <w:pPr>
        <w:spacing w:after="0"/>
        <w:ind w:left="0"/>
        <w:jc w:val="both"/>
      </w:pPr>
      <w:r>
        <w:rPr>
          <w:rFonts w:ascii="Times New Roman"/>
          <w:b w:val="false"/>
          <w:i w:val="false"/>
          <w:color w:val="000000"/>
          <w:sz w:val="28"/>
        </w:rPr>
        <w:t>
      30. В случае смены, окончательного отъезда или смерти сотрудника представительства, членов его семьи, дипломатическое представительство, консульское учреждение, международная организация и/или ее представительство в течение пяти календарных дней в обязательном порядке уведомляет Министерство иностранных дел нотой (письмом) с приложением удостоверения, выданного сотруднику представительства или члену его семьи.</w:t>
      </w:r>
    </w:p>
    <w:bookmarkEnd w:id="65"/>
    <w:bookmarkStart w:name="z68" w:id="66"/>
    <w:p>
      <w:pPr>
        <w:spacing w:after="0"/>
        <w:ind w:left="0"/>
        <w:jc w:val="left"/>
      </w:pPr>
      <w:r>
        <w:rPr>
          <w:rFonts w:ascii="Times New Roman"/>
          <w:b/>
          <w:i w:val="false"/>
          <w:color w:val="000000"/>
        </w:rPr>
        <w:t xml:space="preserve"> 8. Привилегии и иммунитеты</w:t>
      </w:r>
    </w:p>
    <w:bookmarkEnd w:id="66"/>
    <w:bookmarkStart w:name="z69" w:id="67"/>
    <w:p>
      <w:pPr>
        <w:spacing w:after="0"/>
        <w:ind w:left="0"/>
        <w:jc w:val="both"/>
      </w:pPr>
      <w:r>
        <w:rPr>
          <w:rFonts w:ascii="Times New Roman"/>
          <w:b w:val="false"/>
          <w:i w:val="false"/>
          <w:color w:val="000000"/>
          <w:sz w:val="28"/>
        </w:rPr>
        <w:t>
      31. Удостоверение серии "D" подтверждает привилегии и иммунитеты, предусмотренные:</w:t>
      </w:r>
    </w:p>
    <w:bookmarkEnd w:id="67"/>
    <w:bookmarkStart w:name="z70" w:id="68"/>
    <w:p>
      <w:pPr>
        <w:spacing w:after="0"/>
        <w:ind w:left="0"/>
        <w:jc w:val="both"/>
      </w:pPr>
      <w:r>
        <w:rPr>
          <w:rFonts w:ascii="Times New Roman"/>
          <w:b w:val="false"/>
          <w:i w:val="false"/>
          <w:color w:val="000000"/>
          <w:sz w:val="28"/>
        </w:rPr>
        <w:t xml:space="preserve">
      1) статьями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36</w:t>
      </w:r>
      <w:r>
        <w:rPr>
          <w:rFonts w:ascii="Times New Roman"/>
          <w:b w:val="false"/>
          <w:i w:val="false"/>
          <w:color w:val="000000"/>
          <w:sz w:val="28"/>
        </w:rPr>
        <w:t xml:space="preserve"> Венской конвенции о дипломатических сношениях от 18 апреля 1961 года в отношении лиц, указанных в подпунктах 1)-4) пункта 21 настоящей Инструкции, не являющихся гражданами Республики Казахстан или лицами, постоянно проживающими в Республике Казахстан;</w:t>
      </w:r>
    </w:p>
    <w:bookmarkEnd w:id="68"/>
    <w:bookmarkStart w:name="z71" w:id="69"/>
    <w:p>
      <w:pPr>
        <w:spacing w:after="0"/>
        <w:ind w:left="0"/>
        <w:jc w:val="both"/>
      </w:pPr>
      <w:r>
        <w:rPr>
          <w:rFonts w:ascii="Times New Roman"/>
          <w:b w:val="false"/>
          <w:i w:val="false"/>
          <w:color w:val="000000"/>
          <w:sz w:val="28"/>
        </w:rPr>
        <w:t>
      2) статьями 29-36 Венской конвенции о дипломатических сношениях от 18 апреля 1961 года в отношении не являющихся гражданами Республики Казахстан лиц, указанных в подпункте 5) пункта 21 настоящей Инструкции.</w:t>
      </w:r>
    </w:p>
    <w:bookmarkEnd w:id="69"/>
    <w:bookmarkStart w:name="z72" w:id="70"/>
    <w:p>
      <w:pPr>
        <w:spacing w:after="0"/>
        <w:ind w:left="0"/>
        <w:jc w:val="both"/>
      </w:pPr>
      <w:r>
        <w:rPr>
          <w:rFonts w:ascii="Times New Roman"/>
          <w:b w:val="false"/>
          <w:i w:val="false"/>
          <w:color w:val="000000"/>
          <w:sz w:val="28"/>
        </w:rPr>
        <w:t>
      32. Удостоверение серии "С" подтверждает привилегии и иммунитеты:</w:t>
      </w:r>
    </w:p>
    <w:bookmarkEnd w:id="70"/>
    <w:bookmarkStart w:name="z73" w:id="71"/>
    <w:p>
      <w:pPr>
        <w:spacing w:after="0"/>
        <w:ind w:left="0"/>
        <w:jc w:val="both"/>
      </w:pPr>
      <w:r>
        <w:rPr>
          <w:rFonts w:ascii="Times New Roman"/>
          <w:b w:val="false"/>
          <w:i w:val="false"/>
          <w:color w:val="000000"/>
          <w:sz w:val="28"/>
        </w:rPr>
        <w:t xml:space="preserve">
      1) предусмотренные статьями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Венской конвенции о консульских сношениях от 24 апреля 1963 года в отношении лиц, указанных в подпункте 1) пункта 22 настоящей Инструкции, не являющихся гражданами Республики Казахстан или лицами, постоянно проживающими в Республике Казахстан;</w:t>
      </w:r>
    </w:p>
    <w:bookmarkEnd w:id="71"/>
    <w:bookmarkStart w:name="z74" w:id="72"/>
    <w:p>
      <w:pPr>
        <w:spacing w:after="0"/>
        <w:ind w:left="0"/>
        <w:jc w:val="both"/>
      </w:pPr>
      <w:r>
        <w:rPr>
          <w:rFonts w:ascii="Times New Roman"/>
          <w:b w:val="false"/>
          <w:i w:val="false"/>
          <w:color w:val="000000"/>
          <w:sz w:val="28"/>
        </w:rPr>
        <w:t xml:space="preserve">
      2) предусмотренные пунктом 1 </w:t>
      </w:r>
      <w:r>
        <w:rPr>
          <w:rFonts w:ascii="Times New Roman"/>
          <w:b w:val="false"/>
          <w:i w:val="false"/>
          <w:color w:val="000000"/>
          <w:sz w:val="28"/>
        </w:rPr>
        <w:t>статьи 46</w:t>
      </w:r>
      <w:r>
        <w:rPr>
          <w:rFonts w:ascii="Times New Roman"/>
          <w:b w:val="false"/>
          <w:i w:val="false"/>
          <w:color w:val="000000"/>
          <w:sz w:val="28"/>
        </w:rPr>
        <w:t xml:space="preserve">, пунктом 1 </w:t>
      </w:r>
      <w:r>
        <w:rPr>
          <w:rFonts w:ascii="Times New Roman"/>
          <w:b w:val="false"/>
          <w:i w:val="false"/>
          <w:color w:val="000000"/>
          <w:sz w:val="28"/>
        </w:rPr>
        <w:t>статьи 48</w:t>
      </w:r>
      <w:r>
        <w:rPr>
          <w:rFonts w:ascii="Times New Roman"/>
          <w:b w:val="false"/>
          <w:i w:val="false"/>
          <w:color w:val="000000"/>
          <w:sz w:val="28"/>
        </w:rPr>
        <w:t xml:space="preserve">, пунктом 1 </w:t>
      </w:r>
      <w:r>
        <w:rPr>
          <w:rFonts w:ascii="Times New Roman"/>
          <w:b w:val="false"/>
          <w:i w:val="false"/>
          <w:color w:val="000000"/>
          <w:sz w:val="28"/>
        </w:rPr>
        <w:t>статьи 49</w:t>
      </w:r>
      <w:r>
        <w:rPr>
          <w:rFonts w:ascii="Times New Roman"/>
          <w:b w:val="false"/>
          <w:i w:val="false"/>
          <w:color w:val="000000"/>
          <w:sz w:val="28"/>
        </w:rPr>
        <w:t xml:space="preserve">, подпунктом b) пункта 1, пунктом 3 </w:t>
      </w:r>
      <w:r>
        <w:rPr>
          <w:rFonts w:ascii="Times New Roman"/>
          <w:b w:val="false"/>
          <w:i w:val="false"/>
          <w:color w:val="000000"/>
          <w:sz w:val="28"/>
        </w:rPr>
        <w:t>статьи 50</w:t>
      </w:r>
      <w:r>
        <w:rPr>
          <w:rFonts w:ascii="Times New Roman"/>
          <w:b w:val="false"/>
          <w:i w:val="false"/>
          <w:color w:val="000000"/>
          <w:sz w:val="28"/>
        </w:rPr>
        <w:t xml:space="preserve">, статьями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Венской конвенции о консульских сношениях от 24 апреля 1963 года в отношении лиц, указанных в подпункте 2) пункта 22 настоящей Инструкции, не являющихся гражданами Республики Казахстан или лицами, постоянно проживающими в Республике Казахстан;</w:t>
      </w:r>
    </w:p>
    <w:bookmarkEnd w:id="72"/>
    <w:bookmarkStart w:name="z75" w:id="73"/>
    <w:p>
      <w:pPr>
        <w:spacing w:after="0"/>
        <w:ind w:left="0"/>
        <w:jc w:val="both"/>
      </w:pPr>
      <w:r>
        <w:rPr>
          <w:rFonts w:ascii="Times New Roman"/>
          <w:b w:val="false"/>
          <w:i w:val="false"/>
          <w:color w:val="000000"/>
          <w:sz w:val="28"/>
        </w:rPr>
        <w:t xml:space="preserve">
      3) предусмотренные пунктом 1 </w:t>
      </w:r>
      <w:r>
        <w:rPr>
          <w:rFonts w:ascii="Times New Roman"/>
          <w:b w:val="false"/>
          <w:i w:val="false"/>
          <w:color w:val="000000"/>
          <w:sz w:val="28"/>
        </w:rPr>
        <w:t>статьи 71</w:t>
      </w:r>
      <w:r>
        <w:rPr>
          <w:rFonts w:ascii="Times New Roman"/>
          <w:b w:val="false"/>
          <w:i w:val="false"/>
          <w:color w:val="000000"/>
          <w:sz w:val="28"/>
        </w:rPr>
        <w:t xml:space="preserve"> Венской конвенции о консульских сношениях от 24 апреля 1963 года в отношении лиц, указанных в подпункте 1) пункта 22 настоящей Инструкции, являющихся гражданами Республики Казахстан или лицами, постоянно проживающими в Республике Казахстан.</w:t>
      </w:r>
    </w:p>
    <w:bookmarkEnd w:id="73"/>
    <w:bookmarkStart w:name="z76" w:id="74"/>
    <w:p>
      <w:pPr>
        <w:spacing w:after="0"/>
        <w:ind w:left="0"/>
        <w:jc w:val="both"/>
      </w:pPr>
      <w:r>
        <w:rPr>
          <w:rFonts w:ascii="Times New Roman"/>
          <w:b w:val="false"/>
          <w:i w:val="false"/>
          <w:color w:val="000000"/>
          <w:sz w:val="28"/>
        </w:rPr>
        <w:t xml:space="preserve">
      33. Удостоверение серии "НС" подтверждает привилегии и иммунитеты, предусмотренные пунктом 2 </w:t>
      </w:r>
      <w:r>
        <w:rPr>
          <w:rFonts w:ascii="Times New Roman"/>
          <w:b w:val="false"/>
          <w:i w:val="false"/>
          <w:color w:val="000000"/>
          <w:sz w:val="28"/>
        </w:rPr>
        <w:t>статьи 58</w:t>
      </w:r>
      <w:r>
        <w:rPr>
          <w:rFonts w:ascii="Times New Roman"/>
          <w:b w:val="false"/>
          <w:i w:val="false"/>
          <w:color w:val="000000"/>
          <w:sz w:val="28"/>
        </w:rPr>
        <w:t xml:space="preserve"> Венской конвенции о консульских сношениях от 24 апреля 1963 года в отношении лиц, указанных в пункте 23 настоящей Инструкции, не являющихся гражданами Республики Казахстан или лицами, постоянно проживающими в Республике Казахстан.</w:t>
      </w:r>
    </w:p>
    <w:bookmarkEnd w:id="74"/>
    <w:bookmarkStart w:name="z77" w:id="75"/>
    <w:p>
      <w:pPr>
        <w:spacing w:after="0"/>
        <w:ind w:left="0"/>
        <w:jc w:val="both"/>
      </w:pPr>
      <w:r>
        <w:rPr>
          <w:rFonts w:ascii="Times New Roman"/>
          <w:b w:val="false"/>
          <w:i w:val="false"/>
          <w:color w:val="000000"/>
          <w:sz w:val="28"/>
        </w:rPr>
        <w:t>
      34. Удостоверение серии "Т" подтверждает привилегии и иммунитеты, предусмотренные:</w:t>
      </w:r>
    </w:p>
    <w:bookmarkEnd w:id="75"/>
    <w:bookmarkStart w:name="z78" w:id="76"/>
    <w:p>
      <w:pPr>
        <w:spacing w:after="0"/>
        <w:ind w:left="0"/>
        <w:jc w:val="both"/>
      </w:pPr>
      <w:r>
        <w:rPr>
          <w:rFonts w:ascii="Times New Roman"/>
          <w:b w:val="false"/>
          <w:i w:val="false"/>
          <w:color w:val="000000"/>
          <w:sz w:val="28"/>
        </w:rPr>
        <w:t xml:space="preserve">
      1) пунктом 2 </w:t>
      </w:r>
      <w:r>
        <w:rPr>
          <w:rFonts w:ascii="Times New Roman"/>
          <w:b w:val="false"/>
          <w:i w:val="false"/>
          <w:color w:val="000000"/>
          <w:sz w:val="28"/>
        </w:rPr>
        <w:t>статьи 37</w:t>
      </w:r>
      <w:r>
        <w:rPr>
          <w:rFonts w:ascii="Times New Roman"/>
          <w:b w:val="false"/>
          <w:i w:val="false"/>
          <w:color w:val="000000"/>
          <w:sz w:val="28"/>
        </w:rPr>
        <w:t xml:space="preserve"> Венской конвенции о дипломатических сношениях от 18 апреля 1961 года в отношении лиц, указанных в подпунктах 1) и 3) пункта 24 настоящей Инструкции, и членов их семей, не являющихся гражданами Республики Казахстан или лицами, постоянно проживающими в Республике Казахстан;</w:t>
      </w:r>
    </w:p>
    <w:bookmarkEnd w:id="76"/>
    <w:bookmarkStart w:name="z79" w:id="77"/>
    <w:p>
      <w:pPr>
        <w:spacing w:after="0"/>
        <w:ind w:left="0"/>
        <w:jc w:val="both"/>
      </w:pPr>
      <w:r>
        <w:rPr>
          <w:rFonts w:ascii="Times New Roman"/>
          <w:b w:val="false"/>
          <w:i w:val="false"/>
          <w:color w:val="000000"/>
          <w:sz w:val="28"/>
        </w:rPr>
        <w:t>
      2) статьями 43, 44, 46-52 Венской конвенции о консульских сношениях от 24 апреля 1963 года в отношении лиц, указанных в подпункте 2) пункта 24 настоящей Инструкции, не являющихся гражданами Республики Казахстан или лицами, постоянно проживающими в Республике Казахстан;</w:t>
      </w:r>
    </w:p>
    <w:bookmarkEnd w:id="77"/>
    <w:bookmarkStart w:name="z80" w:id="78"/>
    <w:p>
      <w:pPr>
        <w:spacing w:after="0"/>
        <w:ind w:left="0"/>
        <w:jc w:val="both"/>
      </w:pPr>
      <w:r>
        <w:rPr>
          <w:rFonts w:ascii="Times New Roman"/>
          <w:b w:val="false"/>
          <w:i w:val="false"/>
          <w:color w:val="000000"/>
          <w:sz w:val="28"/>
        </w:rPr>
        <w:t>
      3) предусмотренные пунктом 1 статьи 46, пунктом 1 статьи 48, пунктом 1 статьи 49, статьями 51 и 52 Венской конвенции о консульских сношениях от 24 апреля 1963 года в отношении не являющихся гражданами Республики Казахстан или лицами, постоянно проживающими в Республике Казахстан, членов семей лиц, указанных в подпункте 2) настоящего пункта.</w:t>
      </w:r>
    </w:p>
    <w:bookmarkEnd w:id="78"/>
    <w:bookmarkStart w:name="z81" w:id="79"/>
    <w:p>
      <w:pPr>
        <w:spacing w:after="0"/>
        <w:ind w:left="0"/>
        <w:jc w:val="both"/>
      </w:pPr>
      <w:r>
        <w:rPr>
          <w:rFonts w:ascii="Times New Roman"/>
          <w:b w:val="false"/>
          <w:i w:val="false"/>
          <w:color w:val="000000"/>
          <w:sz w:val="28"/>
        </w:rPr>
        <w:t>
      35. Удостоверение серии "S" подтверждает привилегии и иммунитеты, предусмотренные:</w:t>
      </w:r>
    </w:p>
    <w:bookmarkEnd w:id="79"/>
    <w:bookmarkStart w:name="z82" w:id="80"/>
    <w:p>
      <w:pPr>
        <w:spacing w:after="0"/>
        <w:ind w:left="0"/>
        <w:jc w:val="both"/>
      </w:pPr>
      <w:r>
        <w:rPr>
          <w:rFonts w:ascii="Times New Roman"/>
          <w:b w:val="false"/>
          <w:i w:val="false"/>
          <w:color w:val="000000"/>
          <w:sz w:val="28"/>
        </w:rPr>
        <w:t>
      1) пунктом 3 статьи 37 Венской конвенции о дипломатических сношениях от 18 апреля 1961 года в отношении лиц, указанных в подпунктах 1) и 3) пункта 25 настоящей Инструкции, не являющихся гражданами Республики Казахстан или лицами, постоянно проживающими в Республике Казахстан;</w:t>
      </w:r>
    </w:p>
    <w:bookmarkEnd w:id="80"/>
    <w:bookmarkStart w:name="z83" w:id="81"/>
    <w:p>
      <w:pPr>
        <w:spacing w:after="0"/>
        <w:ind w:left="0"/>
        <w:jc w:val="both"/>
      </w:pPr>
      <w:r>
        <w:rPr>
          <w:rFonts w:ascii="Times New Roman"/>
          <w:b w:val="false"/>
          <w:i w:val="false"/>
          <w:color w:val="000000"/>
          <w:sz w:val="28"/>
        </w:rPr>
        <w:t>
      2) пунктом 3 статьи 44, пунктом 1 статьи 47, пунктом 1 статьи 48, пунктом 2 статьи 49, статьями 51 и 52 Венской конвенции о консульских сношениях от 24 апреля 1963 года в отношении лиц, указанных в подпункте 2) пункта 25 настоящей Инструкции, не являющихся гражданами Республики Казахстан или лицами, постоянно проживающими в Республике Казахстан;</w:t>
      </w:r>
    </w:p>
    <w:bookmarkEnd w:id="81"/>
    <w:bookmarkStart w:name="z84" w:id="82"/>
    <w:p>
      <w:pPr>
        <w:spacing w:after="0"/>
        <w:ind w:left="0"/>
        <w:jc w:val="both"/>
      </w:pPr>
      <w:r>
        <w:rPr>
          <w:rFonts w:ascii="Times New Roman"/>
          <w:b w:val="false"/>
          <w:i w:val="false"/>
          <w:color w:val="000000"/>
          <w:sz w:val="28"/>
        </w:rPr>
        <w:t>
      3) пунктом 1 статьи 48, статьями 51 и 52 Венской конвенции о консульских сношениях от 24 апреля 1963 года в отношении лиц, указанных в подпункте 4) пункта 25 настоящей Инструкции, не являющихся гражданами Республики Казахстан или лицами, постоянно проживающими в Республике Казахстан;</w:t>
      </w:r>
    </w:p>
    <w:bookmarkEnd w:id="82"/>
    <w:bookmarkStart w:name="z85" w:id="83"/>
    <w:p>
      <w:pPr>
        <w:spacing w:after="0"/>
        <w:ind w:left="0"/>
        <w:jc w:val="both"/>
      </w:pPr>
      <w:r>
        <w:rPr>
          <w:rFonts w:ascii="Times New Roman"/>
          <w:b w:val="false"/>
          <w:i w:val="false"/>
          <w:color w:val="000000"/>
          <w:sz w:val="28"/>
        </w:rPr>
        <w:t xml:space="preserve">
      4) пунктом 2 </w:t>
      </w:r>
      <w:r>
        <w:rPr>
          <w:rFonts w:ascii="Times New Roman"/>
          <w:b w:val="false"/>
          <w:i w:val="false"/>
          <w:color w:val="000000"/>
          <w:sz w:val="28"/>
        </w:rPr>
        <w:t>статьи 33</w:t>
      </w:r>
      <w:r>
        <w:rPr>
          <w:rFonts w:ascii="Times New Roman"/>
          <w:b w:val="false"/>
          <w:i w:val="false"/>
          <w:color w:val="000000"/>
          <w:sz w:val="28"/>
        </w:rPr>
        <w:t xml:space="preserve">, пунктом 4 </w:t>
      </w:r>
      <w:r>
        <w:rPr>
          <w:rFonts w:ascii="Times New Roman"/>
          <w:b w:val="false"/>
          <w:i w:val="false"/>
          <w:color w:val="000000"/>
          <w:sz w:val="28"/>
        </w:rPr>
        <w:t>статьи 37</w:t>
      </w:r>
      <w:r>
        <w:rPr>
          <w:rFonts w:ascii="Times New Roman"/>
          <w:b w:val="false"/>
          <w:i w:val="false"/>
          <w:color w:val="000000"/>
          <w:sz w:val="28"/>
        </w:rPr>
        <w:t xml:space="preserve"> Венской конвенции о дипломатических сношениях от 18 апреля 1961 года в отношении состоящих исключительно на службе у дипломатического агента лиц, указанных в подпункте 5) пункта 25 настоящей Инструкции, не являющихся гражданами Республики Казахстан или лицами, постоянно проживающими в Республике Казахстан;</w:t>
      </w:r>
    </w:p>
    <w:bookmarkEnd w:id="83"/>
    <w:bookmarkStart w:name="z86" w:id="84"/>
    <w:p>
      <w:pPr>
        <w:spacing w:after="0"/>
        <w:ind w:left="0"/>
        <w:jc w:val="both"/>
      </w:pPr>
      <w:r>
        <w:rPr>
          <w:rFonts w:ascii="Times New Roman"/>
          <w:b w:val="false"/>
          <w:i w:val="false"/>
          <w:color w:val="000000"/>
          <w:sz w:val="28"/>
        </w:rPr>
        <w:t>
      5) пунктом 4 статьи 37 Венской конвенции о дипломатических сношениях от 18 апреля 1961 года в отношении состоящих исключительно на службе у сотрудников дипломатического представительства лиц, указанных в подпункте 5) пункта 25 настоящей Инструкции, не являющихся гражданами Республики Казахстан или лицами, постоянно проживающими в Республике Казахстан;</w:t>
      </w:r>
    </w:p>
    <w:bookmarkEnd w:id="84"/>
    <w:bookmarkStart w:name="z87" w:id="85"/>
    <w:p>
      <w:pPr>
        <w:spacing w:after="0"/>
        <w:ind w:left="0"/>
        <w:jc w:val="both"/>
      </w:pPr>
      <w:r>
        <w:rPr>
          <w:rFonts w:ascii="Times New Roman"/>
          <w:b w:val="false"/>
          <w:i w:val="false"/>
          <w:color w:val="000000"/>
          <w:sz w:val="28"/>
        </w:rPr>
        <w:t>
      6) пунктом 2 статьи 47, пунктом 2 статьи 48 Венской конвенции о консульских сношениях от 24 апреля 1963 года в отношении состоящих исключительно на службе у консульских должностных лиц и консульских служащих лиц, указанных в подпункте 6) пункта 25 настоящей Инструкции, не являющихся гражданами Республики Казахстан или лицами, постоянно проживающими в Республике Казахстан;</w:t>
      </w:r>
    </w:p>
    <w:bookmarkEnd w:id="85"/>
    <w:bookmarkStart w:name="z88" w:id="86"/>
    <w:p>
      <w:pPr>
        <w:spacing w:after="0"/>
        <w:ind w:left="0"/>
        <w:jc w:val="both"/>
      </w:pPr>
      <w:r>
        <w:rPr>
          <w:rFonts w:ascii="Times New Roman"/>
          <w:b w:val="false"/>
          <w:i w:val="false"/>
          <w:color w:val="000000"/>
          <w:sz w:val="28"/>
        </w:rPr>
        <w:t>
      7) пунктом 2 статьи 48 Венской конвенции о консульских сношениях от 24 апреля 1963 года в отношении состоящих исключительно на службе у работников консульского учреждения лиц, указанных в подпункте 6) пункта 25 настоящей Инструкции, не являющихся гражданами Республики Казахстан или лицами, постоянно проживающими в Республике Казахстан.</w:t>
      </w:r>
    </w:p>
    <w:bookmarkEnd w:id="86"/>
    <w:bookmarkStart w:name="z89" w:id="87"/>
    <w:p>
      <w:pPr>
        <w:spacing w:after="0"/>
        <w:ind w:left="0"/>
        <w:jc w:val="both"/>
      </w:pPr>
      <w:r>
        <w:rPr>
          <w:rFonts w:ascii="Times New Roman"/>
          <w:b w:val="false"/>
          <w:i w:val="false"/>
          <w:color w:val="000000"/>
          <w:sz w:val="28"/>
        </w:rPr>
        <w:t>
      36. Удостоверение серии "М" подтверждает привилегии и иммунитеты, предусмотренные международными договорами, ратифицированными Республикой Казахстан, в отношении лиц, указанных в пункте 26 настоящей Инструкции, не являющихся гражданами Республики Казахстан или лицами, постоянно проживающими в Республике Казахстан.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