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238f" w14:textId="4192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№ 109 "Об утверждении Правил оценки финансовых инструментов, находящихся в инвестиционных портфелях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5 августа 2009 года № 187. Зарегистрировано в Министерстве юстиции Республики Казахстан 3 сентября 2009 года № 5771.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26 марта 2005 года № 109 "Об утверждении Правил оценки финансовых инструментов, находящихся в инвестиционных портфелях накопительных пенсионных фондов" (зарегистрированное в Реестре государственной регистрации нормативных правовых актов под № 3603)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29 октября 2005 года № 390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№ 109 "Об утверждении Правил оценки финансовых инструментов, находящихся в инвестиционных портфелях накопительных пенсионных фондов" (зарегистрированным в Реестре государственной регистрации нормативных правовых актов под № 3949),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12 августа 2006 года № 152 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№ 109 "Об утверждении Правил оценки финансовых инструментов, находящихся в инвестиционных портфелях накопительных пенсионных фондов" (зарегистрированным в Реестре государственной регистрации нормативных правовых актов под № 4401, опубликованным 13 октября 2006 года в газете "Юридическая газета" № 182 (1162)),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27 октября 2006 года № 227 "О внесении изменения и дополнений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№ 109 "Об утверждении Правил оценки финансовых инструментов, находящихся в инвестиционных портфелях накопительных пенсионных фондов" (зарегистрированным в Реестре государственной регистрации нормативных правовых актов под № 4490),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30 июня 2008 года № 98 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№ 109 "Об утверждении Правил оценки финансовых инструментов, находящихся в инвестиционных портфелях накопительных пенсионных фондов" (зарегистрированным в Реестре государственной регистрации нормативных правовых актов под № 5275, опубликованным 15 сентября 2008 года в Собрании актов центральных исполнительных и иных центральных государственных органов Республики Казахстан, № 9),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29 октября 2008 года № 165 "О внесении дополнения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109 "Об утверждении Правил оценки финансовых инструментов, находящихся в инвестиционных портфелях накопительных пенсионных фондов" (зарегистрированным в Реестре государственной регистрации нормативных правовых актов под № 5386),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финансовых инструментов, находящихся в инвестиционных портфелях накопительных пенсионных фондов,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Портфель финансовых инструментов, приобретенных за счет пенсионных активов, подразделяется на три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финансовые инструменты, предназначенные для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финансовые инструменты, удерживаемые до погашения;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финансовые инструменты, имеющиеся в наличии для 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Текущая стоимость финансовых инструментов, учитываемых как финансовые инструменты, удерживаемые до погашения, за исключением государственных ценных бумаг, составляет не более 30 (тридцать) процентов от совокупной текущей стоимости финансовых инструментов, находящихся в портфеле накопительного пенсионного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перевода финансового инструмента из категории "финансовые инструменты, удерживаемые до погашения" в категорию "финансовые инструменты, имеющиеся в наличии для продажи" накопительный пенсионный фонд, самостоятельно осуществляющий инвестиционное управление пенсионными активами, либо организация, осуществляющая инвестиционное управление пенсионными активами (далее совместно именуемые – организация), в течение пяти рабочих дней с даты принятия решения о переводе направляют в уполномоченный государственный орган по регулированию и надзору финансового рынка и финансовых организаций уведомление о переводе с указанием причин принятия данного решения.";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Отнесение приобретенных ценных бумаг в одну из вышеуказанных категорий производится в соответствии с международными стандартами финансовой отчетности на основании решения инвестиционного комитета организации.";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Признание финансового инструмента в составе активов накопительного пенсионного фонда, а также списание финансового инструмента осуществляется на дату регистрации сделки в системе учета кастодиана или центрального депозитария.";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"или фондом" и "или фонд"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после слова "осуществляется" дополнить словами "по покупной стоимости до даты определения приведенной стоимости, определяемой";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пятой слова "по справедливой стоимости" заменить словами "в соответствии с Методикой";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период отсутствия активного рынка стоимость акций, по которым ранее имелся активный рынок, определяется по приведенной стоимости, определяемой в соответствии с пунктом 9 настоящих Правил, еженедельно по состоянию на конец первого рабочего дня недели.";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восьмой и девятой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"Акции, приобретенные организацией до 1 июля 2010 года, учитываются по приведенной стоимости. Акции, приобретенные организацией начиная с 1 июля 2010 года, учитываются по балансовой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постановления под балансовой стоимостью понимается стоимость акций, определяемая на основании финансовой отчетности эмитента.";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"7-2. Оценка финансовых инструментов, учитываемых как финансовые инструменты, предназначенные для торговли и имеющиеся в наличии для продажи, обращающихся исключительно на международных (иностранных) рынках ценных бумаг, осуществляется еженедельно на конец первого рабочего дня недели по средневзвешенной цене предыдущего торгового дня по данным информационно-аналитических систем Bloomberg или Reuters.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долговых ценных бумаг эмитентов-нерезидентов Республики Казахстан, обращающихся на территории Республики Казахстан, выпущенных в соответствии с законодательством иностранных государств, осуществляется по среднему значению между последними ценами спроса и предложения предыдущего торгового дня по данным информационно-аналитических систем Bloomberg или Reuters.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информации об оцениваемых финансовых инструментах в информационно-аналитических системах Bloomberg или Reuters оценка осуществляется по среднему значению котировок, предоставляемых не менее чем тремя контрпартнерами, которые осуществляют оценку данного инструмента.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информации об оцениваемых финансовых инструментах в информационно-аналитических системах Bloomberg или Reuters, и при получении от контрпартнеров сообщения о невозможности осуществить котировку оцениваемого финансового инструмента, для целей оценки используется текущая суммарная стоимость с учетом амортизации до номинальной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постановления под контрпартнером, понимается юридическое лицо, обладающее правом заключать сделки с финансовыми инструментами в соответствии с законодательством Республики Казахстан или иностранного государства.";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Справедливая стоимость финансовых инструментов, учитываемых как финансовые инструменты, предназначенные для торговли и имеющиеся в наличии для продажи, в отношении которых отсутствует активный рынок согласно критериям, определенным пунктом 7 настоящих Правил, и (или) оценка которых не предусмотрена Методикой, определяется посредством учета: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акций по покупной стоимости до даты определения приведенной стоимости. При этом приведенная стоимость определяется посредством равномерного изменения текущей стоимости акции к балансовой стоимости, определяемой на основании финансовой отчетности, публикуемой ежеквартально на официальном сайте фондовой биржи, с учетом следующих периодов приведения: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двенадцати месяцев в случае, если текущая стоимость отклоняется от балансовой стоимости на 1-1,5 раза;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четырех месяцев, если отклонение составляет 1,5-2 раза;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шести месяцев, если отклонение составляет более чем в 2 раза;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негосударственных облигаций и государственных ценных бумаг по дисконтированной стоимости еженедельно на конец первого рабочего дня до даты определения ее справедливой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паев по последней расчетной стоимости, размещенной управляющей компанией паевого инвестиционного фонда,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инструменты, приобретенные организацией в первый рабочий день недели, переоцениваются в конце следующего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инструменты, приобретенные организацией в промежутке между вторым и последним рабочим днем недели включительно, переоцениваются в соответствии с частью первой настоящего пункта в конце рабочего дня, следующего за днем постановки на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Principal Protected Notes осуществляется по справедливой стоимости. Справедливая стоимость Principal Protected Notes определяется по среднему значению между последними ценами спроса и предложения предыдущего торгового дня по данным информационно-аналитических систем Bloomberg или Reuters или в случае отсутствия таковых, как среднее значение котировок, предоставляемых контрпартнерами, которые осуществляют оценку данного инструмента. При невозможности получения информации из информационно-аналитических систем Bloomberg, Reuters или при получении от контрпартнеров сообщения о невозможности осуществить котировку оцениваемого финансового инструмента для целей оценки используются данные предыдущей переоценки либо в случае ее отсутствия цена покупки.".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июля 2010 года, за исключением абзацев третьего, четвертого, пятого, шестого, седьмого, восьмого и девятого пункта 1 настоящего постановления, которые вводятся в действие по истечении четырнадцати календарных дней со дня государственной регистрации в Министерстве юстиции Республики Казахстан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(Хаджиева М.Ж.):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 и накопительных пенсионных фондов.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 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