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463" w14:textId="ec4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июля 2009 года № 259-ОД. Зарегистрирован в Министерстве юстиции Республики Казахстан 4 августа 2009 года № 5739.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(зарегистрированный в Реестре государственной регистрации нормативных правовых актов за № 3515, опубликованный в "Официальной газете" от 30 апреля 2005 года № 18) с внесенными изменениями и дополнениями приказами Председателя Агентства Республики Казахстан по регулированию естественных монополий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167-ОД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(зарегистрированный в Реестре государственной регистрации нормативных правовых актов за № 4786, опубликованный 27 июля 2007 года в газете "Юридическая газета" № 114) и от 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Реестре государственной регистрации нормативных правовых актов за № 5557, опубликованный в Бюллетене нормативных правовых актов Республики Казахстан в марте 2009 года № 3)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и рассмотрения ходатайств по совершению сделок субъектом естественной монополии,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пункта 4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имущество Субъекта, сделки с которым предусматривают согласование (далее - имущество Субъекта) - недвижимое и движимое имущество, находящееся в собственности Субъекта, за исключением денег, в том числе иностранной валюты;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имуществом Субъекта - действия, направленные на установление, изменение или прекращение прав и обязанностей на имущество Субъекта, за исключением сделок с имуществом, являющимся стратегическим объектом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193-1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Казахстан;";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приобретение субъектом не для собственного потребления нефти, нефтепродуктов, газа, газового конденсата, транспортируемых им, или передаваемых электрической и тепловой энергии;";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"товаров (работ, услуг), транспортируемых или передаваемых им" заменить словами "нефти, нефтепродуктов, газа, газового конденсата, транспортируемых им, или передаваемых электрической и тепловой энергии";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23 дополнить словами ", за исключением случаев отчуждения имущества Субъекта на торгах в форме тендера;";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4 и абзаце первом пункта 25 слова "товаров (работ, услуг), транспортируемых или передаваемых им" заменить словами "нефти, нефтепродуктов, газа, газового конденсата, транспортируемых им, или передаваемых электрической и тепловой энергии";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5) пункта 25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обоснование необходимости приобретения нефти, нефтепродуктов, газа, газового конденсата, транспортируемых Субъектом, или передаваемых им электрической и тепловой энергии, являющихся предметом сделки;";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перечень приобретаемых нефти, нефтепродуктов, газа, газового конденсата, транспортируемых Субъектом, или передаваемых им электрической и тепловой энергии;".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(Мукушева М.Ш.)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