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31d6" w14:textId="da73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7 июля 2009 года № 142. Зарегистрировано в Министерстве юстиции Республики Казахстан 4 августа 2009 года № 5738. Утратило силу постановлением Правления Национального Банка Республики Казахстан от 29 апреля 2016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государственной регистрации выпуска негосударственных облигаций и рассмотрения отчетов об итогах размещения и погашения облигаций,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облигаций" (зарегистрированное в Реестре государственной регистрации нормативных правовых актов под № 3822),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15 апреля 2006 года № 99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(зарегистрированным в Реестре государственной регистрации нормативных правовых актов под № 4238),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№ 110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(зарегистрированным в Реестре государственной регистрации нормативных правовых актов под № 4723),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 - июле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22 августа 2008 года № 125 "О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облигаций, аннулирования выпуска облигаций и рассмотрения отчетов об итогах размещения и погашения облигаций" (зарегистрированным в Реестре государственной регистрации нормативных правовых актов под № 5304, опубликованным 15 октября 2008 года в Собрании актов центральных исполнительных и иных центральных государственных органов Республики Казахстан № 10),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ноября 2008 года № 181 "О внесении изменений и дополнений в некоторые нормативные правовые акты по вопросам рынка ценных бумаг" (зарегистрированным в Реестре государственной регистрации нормативных правовых актов под № 5462),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29 апреля 2009 года № 89 "О внесении дополнений и изменений в некоторые нормативные правовые акты Республики Казахстан по вопросам рынка ценных бумаг" (зарегистрированным в Реестре государственной регистрации нормативных правовых актов под № 5701)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"2-3. Для целей настоящих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 реструктуризацией обязательств понимается комплекс административных, юридических, финансовых, организационно-технических и других мероприятий и процедур, реализуемых эмитентом (в том числе банком) на добровольной основе либо в рамках меры раннего реагирования, применяемой уполномоченным органом к банку, на основании плана реструктуризации для оздоровления финансового положения и улучшения качества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 реструктуризацией банка понимается реструктуризация, проводимая банком в соответствии с главой 6-1 Закона Республики Казахстан от 31 августа 1995 года "О банках и банковской деятельности в Республике Казахстан (далее - Закон о банках).";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В целях внесения изменений и дополнений в проспект выпуска облигаций (облигационной программы) в уполномоченный орган эмитентом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составленное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и дополнения в проспект выпуска облигаций (облигационной программы) в двух экземплярах на государственном и русском языках на бумажном носителе, подписанные первым руководителем, главным бухгалтером, и заверенные оттиском печати эмитента. При этом каждый из двух экземпляров содержит изменения и дополнения в проспект выпуска облигаций (облигационной программы)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проспект выпуска облигаций (облигационной программы), содержащий вносимые в него изменения и дополнения (на государственном и русском языках) на электронном носителе в формате Аcrobat Reader без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решения органа эмитента, на основании которого внесены изменения и дополнения в проспект выпуска облигаций (облигационной 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свидетельства о государственной регистрации выпуска облигаций (облигационной программы) в случае изменения наименования эмитента, его места нахождения, уменьшения количества облигаций и (или) срока их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письменное обязательство эмитента о том, что в результате внесения изменений и дополнений в проспект выпуска облигаций (облигационной программы) не нарушаются права собственников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изменения места нахождения - копию свидетельства о государственной регистрации юридического лица и копию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В случае проведения эмитентом реструктуризации обязательств на добровольной основе либо в рамках меры раннего реагирования, применяемой уполномоченным органом к банку, помимо документов, указанных в подпунктах 1)-7) части первой настоящего пункта, дополнительно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плана реструктуризации, утвержденного органом эмитента, и содержащего: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 проведения реструктуризации обязательств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проводимые в рамках реструктуризации обязательств, в том числе содержащие изменение условий выпуска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финансовые результаты от реструктуризации обязательств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принимаемые ограничения 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реестра держателей облигаций, выданного регистратором на дату, предшествующую дате представления документов для регистрации изменений и дополнений в проспект выпуска облигаций (облигационной 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засвидетельствованное согласие каждого держателя облигаций либо его представителя, действующего на основании выданной доверенности, на изменение условий выпуска облигаций, а также принятие обязательства не отчуждать (не обременять) облигации, обязательства по которым предполагается реструктурировать, до момента регистрации уполномоченным органом изменений и дополнений в проспект выпуска облигаций (облигационной программы).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банком реструктуризации в соответствии с решением суда о проведении реструктуризации, помимо документов, указанных в подпунктах 1)-7) части первой настоящего пункта, дополнительно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решения суда о проведении реструктуризации банка с приложением копии плана реструктуризации, утвержденного судом и содержащего в том числе изменение условий выпуска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реестра держателей облигаций, выданного регистратором на дату проведения собрания кредиторов банка, обязательства перед которыми предполагается реструктурировать;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страницы периодического печатного издания, подтверждающей выполнение требования, указанного в пункте 6 статьи 59-3 Закона о банках.";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настоящего пункта не распространяются на случаи проведения банком реструктуризации обязательств по ранее выпущенным облигациям, проводимой в соответствии с решением суда о проведении реструктуризации банка либо в рамках меры раннего реагирования, применяемой уполномоченным органом к банку.";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14-2, 14-3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"14-2. В случае проведения банком реструктуризации обязательств в рамках меры раннего реагирования, применяемой уполномоченным органом к банку, для государственной регистрации последующего выпуска облигаций, облигационной программы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составленное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государственной регистрации (перерегистрации)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выпуска облигаций, обеспеченных гарантией банка, документы, подтверждающие обеспечение исполнения обязательств банка, и копия договора с представителем держателей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решения органа банка о проведении реструктуризации обязательств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плана реструктуризации, утвержденного органом банка и содержащего: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проведения реструктуризации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проводимые в рамках реструктуризации обязательств, в том числе содержащие условия выпуска облигаций (облигационной 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финансовые результаты от реструктуризации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принимаемые ограничения 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проспект выпуска облигаций (облигационной программы) в двух экземплярах на бумажном носителе (на государственном и русском языках), составленный по форме, согласно приложению 1 или приложению 3 к настоящим Правилам, и в одном экземпляре на государственном и русском языках на электронном носителе (без финансовой отчетности общества) в формате Acrobat Reader. При этом каждый из двух экземпляров содержит проспект выпуска облигаций (облигационной программы)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реестра держателей облигаций, выданного регистратором на дату, предшествующую дате представления документов для государственной регистрации последующего выпуска облигаций, облигационной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нотариально засвидетельствованное согласие каждого держателя облигаций либо его представителя, действующего на основании выданной доверенности, на реструктуризацию обязательств перед держателями облигаций, а также принятие обязательства не отчуждать (не обременять) облигации, обязательства по которым предполагается реструктурировать, до момента регистрации сделки по обмену предполагаемых к выпуску новых облигаций на ранее выпущенные облигации в системе реестра держателей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регистрации последующего выпуска облигаций в пределах облигационной программы банком представляются документы, предусмотренные подпунктами 1), 5), 6), 7), 8), 9), 10)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14-3. В случаях проведения банком реструктуризации в соответствии с решением суда о проведении реструктуризации для государственной регистрации последующего выпуска облигаций, облигационной программы банком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составленное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государственной регистрации (перерегистрации)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выпуска облигаций, обеспеченных гарантией банка, документы, подтверждающие обеспечение исполнения обязательств эмитента, и копию договора с представителем держателей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решения суда о проведении реструктуризации банка с приложением копии плана реструктуризации, утвержденного судом и содержащего в том числе условия выпуска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проспект выпуска облигаций (облигационной программы) в двух экземплярах на бумажном носителе (на государственном и русском языках), составленный по форме, согласно приложению 1 или приложению 3 к настоящим Правилам, и в одном экземпляре на государственном и русском языках на электронном носителе (без финансовой отчетности общества) в формате Acrobat Reader. При этом каждый из двух экземпляров содержит проспект выпуска облигаций (облигационной программы)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страницы периодического печатного издания, подтверждающей выполнение требования, указанного в пункте 6 статьи 59-3 Закона о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регистрации последующего выпуска облигаций в пределах облигационной программы банком представляются документы, предусмотренные подпунктами 1), 5), 6), 7), 8)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38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5-1)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условия и порядок оплаты облигаций: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условия, порядок оплаты облигаций, способы расчетов, в том числе с учетом особенностей, предусмотренных планом реструктуризации;";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6-1) слова "финансового состояния" заменить словами "финансовом состоянии";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12-1) пункта 3 слова "финансового состояния" заменить словами "финансовом состоянии";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условия и порядок оплаты облигаций: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условия, порядок оплаты облигаций, способы расчетов, в том числе с учетом особенностей, предусмотренных планом реструктуризации.";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5 слово "акций" заменит словом "облигаций";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7-3 после слов "размещения облигаций" дополнить словами "(размер левереджа не указывается финансовыми организациями)".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 двадцать четвертого по пятьдесят шестой пункта 1, пункта 2 настоящего постановления, которые вводятся в действие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Председателя                               К. Кожахметов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