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afaa" w14:textId="7dba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почтового штемпеля на почтовых отправлениях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9 июля 2009 года № 291. Зарегистрирован в Министерстве юстиции Республики Казахстан 4 августа 2009 года № 5734. Утратил силу приказом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почте"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почтового штемпеля на почтовых отправлениях.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Агентства Республики Казахстан по информатизации и связи (Баймуратов А.Е.)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К. Есекеев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2009 года № 291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почтового штемпеля на почтовых отправлениях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почтового штемпеля на почтовых отправлениях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Всемирного Почтового Союза и определяют порядок применения почтового штемпеля на почтовых отправлениях операторами почты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гашение - нанесение оттиска почтового штемпеля на государственных знаках почтовой оплаты, подтверждающее прием почтового отправления;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и время почтового штемпеля - обозначение текущей календарной даты и времени, устанавливаемое на почтовом штемпеле.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применения, изготовления и хранения почтовых штемпелей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Почтовый штемпель применяется в целях фиксации текущей календарной даты и времени обработки почтового отправления путем нанесения его оттиска: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приеме письменной корреспонденции для гашения государственных знаков почтовой оплаты, находящихся в почтовом обращении на территории Республики Казахстан, а также на обрабатываемых почтовых отправлениях;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удостоверения выданных пользователю квитанций в приеме почтовых отправлений;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оформления производственных документов оператора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ставятся оттиски почтовых штемпелей по просьбам населения на различные филателистические и другие материалы (конверты, открытки, марки и тому подобное), на пересылаемых в почтовых отправлениях вложениях всех видов, и на документах, не являющихся производственными документами оператора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знаки почтовой оплаты гасятся оттиском почтового штемпеля так, чтобы их нельзя было использовать вторично. При гашении знаков почтовой оплаты с портретами оттиск почтового штемпеля не должен загрязнять изображение лица. Недействительные к оплате знаки почтовой оплаты (изъятые из обращения, знаки почтовой оплаты других государств) почтовым штемпелем не погашаются.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Оттиск почтового штемпеля не должен накладываться на оттиск специального почтового штемпеля.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Дата почтового штемпеля на простых письмах, собранных из почтовых ящиков до времени выемки, указанного на ящике, должна соответствовать фактической календарной дате.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почтового штемпеля на простых письмах, опущенных в почтовый ящик после указанного на данном ящике времени выемки, должна соответствовать календарной дате следующего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Дата почтового штемпеля на выданной пользователю услуг квитанции должна соответствовать фактической календарной дате приема почтового отправления. Не допускается проставление иных дат, как по просьбе отправителя, так и по причине закрытия текущего операционного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надписи (наименования производственных объектов) на почтовых штемпелях выполняются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почтовых штемпелях для мест и пунктов международного почтового обмена надписи выполняются латинскими буквами.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объекты, если это требуется по условиям работы, могут иметь необходимое количество почтовых штемпелей, в этом случае на них гравируется дополнительный буквенный литер или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штемпелевании почтовых отправлений и на производственных документах во всех производственных объектах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оператора почты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используется штемпельная краска черного (синего) цвета, в почтовых вагонах - красного.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установки даты и времени почтового штемпеля Национального оператора почты Республики Казахстан используется формат: "ДДММГГЧЧ",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ДД - число календарной даты;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ММ -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ГГ -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ЧЧ - час (с начала наступившего текущего часа по поясному времени).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не иметь обозначения текущего времени на почтовом штемпеле призводственных объектов Национального оператора почты Республики Казахстан, обрабатывающих незначительный объем почтового трафика (как правило, неузловых пунктов почтовой сети).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производственных объектах оператора почты ведется ежедневный учет выдачи почтовых штемпелей на рабочие места, а также контроль за соответствием установленных календарных дат (времени) и обеспечением сохранности штемпелей.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