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afaa" w14:textId="7dbaf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почтового штемпеля на почтовых отправлениях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информатизации и связи от 9 июля 2009 года № 291. Зарегистрирован в Министерстве юстиции Республики Казахстан 4 августа 2009 года № 5734. Утратил силу приказом Министра транспорта и коммуникаций Республики Казахстан от 6 июня 2012 года № 313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транспорта и коммуникаций РК от 06.06.2012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Примечание РЦПИ!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4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14) пункта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почте"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применения почтового штемпеля на почтовых отправлениях.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связи Агентства Республики Казахстан по информатизации и связи (Баймуратов А.Е.) обеспечить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государственную регистрацию настоящего приказа в Министерстве юстиции Республики Казахстан и его официальное опубликование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Председателя Агентства Республики Казахстан по информатизации и связи Арифханова А.А.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                            К. Есекеев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информатизации и связи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июля 2009 года № 291  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применения почтового штемпеля на почтовых отправлениях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применения почтового штемпеля на почтовых отправлениях (далее - Правила)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связи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почте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Всемирного Почтового Союза и определяют порядок применения почтового штемпеля на почтовых отправлениях операторами почты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гашение - нанесение оттиска почтового штемпеля на государственных знаках почтовой оплаты, подтверждающее прием почтового отправления;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дата и время почтового штемпеля - обозначение текущей календарной даты и времени, устанавливаемое на почтовом штемпеле. 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применения, изготовления и хранения почтовых штемпелей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Почтовый штемпель применяется в целях фиксации текущей календарной даты и времени обработки почтового отправления путем нанесения его оттиска: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приеме письменной корреспонденции для гашения государственных знаков почтовой оплаты, находящихся в почтовом обращении на территории Республики Казахстан, а также на обрабатываемых почтовых отправлениях;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удостоверения выданных пользователю квитанций в приеме почтовых отправлений;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оформления производственных документов оператора почты.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ставятся оттиски почтовых штемпелей по просьбам населения на различные филателистические и другие материалы (конверты, открытки, марки и тому подобное), на пересылаемых в почтовых отправлениях вложениях всех видов, и на документах, не являющихся производственными документами оператора почты.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Государственные знаки почтовой оплаты гасятся оттиском почтового штемпеля так, чтобы их нельзя было использовать вторично. При гашении знаков почтовой оплаты с портретами оттиск почтового штемпеля не должен загрязнять изображение лица. Недействительные к оплате знаки почтовой оплаты (изъятые из обращения, знаки почтовой оплаты других государств) почтовым штемпелем не погашаются.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Оттиск почтового штемпеля не должен накладываться на оттиск специального почтового штемпеля.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Дата почтового штемпеля на простых письмах, собранных из почтовых ящиков до времени выемки, указанного на ящике, должна соответствовать фактической календарной дате.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почтового штемпеля на простых письмах, опущенных в почтовый ящик после указанного на данном ящике времени выемки, должна соответствовать календарной дате следующего дня.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Дата почтового штемпеля на выданной пользователю услуг квитанции должна соответствовать фактической календарной дате приема почтового отправления. Не допускается проставление иных дат, как по просьбе отправителя, так и по причине закрытия текущего операционного дня.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Все надписи (наименования производственных объектов) на почтовых штемпелях выполняются на государственном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почтовых штемпелях для мест и пунктов международного почтового обмена надписи выполняются латинскими буквами.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Производственные объекты, если это требуется по условиям работы, могут иметь необходимое количество почтовых штемпелей, в этом случае на них гравируется дополнительный буквенный литер или номер.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штемпелевании почтовых отправлений и на производственных документах во всех производственных объектах </w:t>
      </w:r>
      <w:r>
        <w:rPr>
          <w:rFonts w:ascii="Times New Roman"/>
          <w:b w:val="false"/>
          <w:i w:val="false"/>
          <w:color w:val="000000"/>
          <w:sz w:val="28"/>
        </w:rPr>
        <w:t>Национального оператора почты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используется штемпельная краска черного (синего) цвета, в почтовых вагонах - красного.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Для установки даты и времени почтового штемпеля Национального оператора почты Республики Казахстан используется формат: "ДДММГГЧЧ", где: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ДД - число календарной даты;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ММ - месяц;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ГГ -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ЧЧ - час (с начала наступившего текущего часа по поясному времени).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не иметь обозначения текущего времени на почтовом штемпеле призводственных объектов Национального оператора почты Республики Казахстан, обрабатывающих незначительный объем почтового трафика (как правило, неузловых пунктов почтовой сети).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производственных объектах оператора почты ведется ежедневный учет выдачи почтовых штемпелей на рабочие места, а также контроль за соответствием установленных календарных дат (времени) и обеспечением сохранности штемпелей. 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