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537" w14:textId="9fb6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2009 года № 106. Зарегистрировано в Министерстве юстиции Республики Казахстан 19 июня 2009 года № 5704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банковских конгломератов,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4148), с изменениями и дополнениями, внесенными постановлениями Правления Агентства от 12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(зарегистрированным в Реестре государственной регистрации нормативных правовых актов под № 4403), от 2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(зарегистрированным в Реестре государственной регистрации нормативных правовых актов под № 5363), следующее изменение и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"с международными стандартами финансовой отчетности" заменить словами "со стандартами финансовой и (или) регуляторной отчетности, используемыми уполномоченным органом страны нахождения участника банковского конгломерата в целях пруденциального регулирования";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"11-1. Коэффициент достаточности собственного капитала банковского конгломерата при наличии в его составе банка, акции которого приобретены Правительством Республики Казахстан либо национальным управляющим холдингом, в порядке, предусмотренном статьей 17-2 Закона Республики Казахстан от 31 августа 1995 года "О банках и банковской деятельности в Республике Казахстан", или банка, более пятидесяти процентов размещенных акций которого принадлежат государству, составляет не менее 0.10.".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