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0d27" w14:textId="4980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мая 2009 года № 215. Зарегистрирован в Министерстве юстиции Республики Казахстан 16 июня 2009 года № 5702. Утратил силу приказом Министра финансов Республики Казахстан от 22 мая 2025 года № 245.</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и.о. Министра финансов РК от 02.07.2020 </w:t>
      </w:r>
      <w:r>
        <w:rPr>
          <w:rFonts w:ascii="Times New Roman"/>
          <w:b w:val="false"/>
          <w:i w:val="false"/>
          <w:color w:val="000000"/>
          <w:sz w:val="28"/>
        </w:rPr>
        <w:t>№ 650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Преамбула - в редакции приказа Заместителя Премьер-Министра - Министра финансов РК от 26.12.2022 № 1328 (вводится в действие с 26.12.2022).</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02.07.2020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декабря 2007 года № 456 "Об утверждении Классификатора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(зарегистрированный в Реестре государственной регистрации нормативных правовых актов Республики Казахстан за № 5057); </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февраля 2008 года № 67 "О внесении изменений в приказ Министра финансов Республики Казахстан от 13 декабря 2007 года № 456 "Об утверждении Классификатора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(зарегистрированный в Реестре государственной регистрации нормативных правовых актов Республики Казахстан за № 5149); </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января 2009 года № 37 "О внесении изменений в приказ Министра финансов Республики Казахстан от 13 декабря 2007 года № 456 "Об утверждении Классификатора перечня товаров (работ, услуг) государственных учреждений, содержащихся за счет средств государственного бюджета, деньги от реализации, которых остаются в их распоряжении" (зарегистрированный в Реестре государственной регистрации нормативных правовых актов Республики Казахстан за № 5551). </w:t>
      </w:r>
    </w:p>
    <w:bookmarkEnd w:id="5"/>
    <w:bookmarkStart w:name="z7" w:id="6"/>
    <w:p>
      <w:pPr>
        <w:spacing w:after="0"/>
        <w:ind w:left="0"/>
        <w:jc w:val="both"/>
      </w:pPr>
      <w:r>
        <w:rPr>
          <w:rFonts w:ascii="Times New Roman"/>
          <w:b w:val="false"/>
          <w:i w:val="false"/>
          <w:color w:val="000000"/>
          <w:sz w:val="28"/>
        </w:rPr>
        <w:t xml:space="preserve">
      3. Департаменту анализа и методологии исполнения государственного бюджета Министерства финансов Республики Казахстан (Калиева А.Н.) обеспечить государственную регистрацию настоящего приказа в Министерстве юстиции Республики Казахстан. </w:t>
      </w:r>
    </w:p>
    <w:bookmarkEnd w:id="6"/>
    <w:bookmarkStart w:name="z8" w:id="7"/>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в Министерстве юстиции Республики Казахстан.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2009 года № 215</w:t>
            </w:r>
          </w:p>
        </w:tc>
      </w:tr>
    </w:tbl>
    <w:bookmarkStart w:name="z9" w:id="8"/>
    <w:p>
      <w:pPr>
        <w:spacing w:after="0"/>
        <w:ind w:left="0"/>
        <w:jc w:val="left"/>
      </w:pPr>
      <w:r>
        <w:rPr>
          <w:rFonts w:ascii="Times New Roman"/>
          <w:b/>
          <w:i w:val="false"/>
          <w:color w:val="000000"/>
        </w:rPr>
        <w:t xml:space="preserve">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8"/>
    <w:p>
      <w:pPr>
        <w:spacing w:after="0"/>
        <w:ind w:left="0"/>
        <w:jc w:val="both"/>
      </w:pPr>
      <w:r>
        <w:rPr>
          <w:rFonts w:ascii="Times New Roman"/>
          <w:b w:val="false"/>
          <w:i w:val="false"/>
          <w:color w:val="ff0000"/>
          <w:sz w:val="28"/>
        </w:rPr>
        <w:t xml:space="preserve">
      Сноска. Классификатор перечня товаров - в редакции приказа Министра финансов РК от 19.02.2024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01.04.2024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28.10.2024 </w:t>
      </w:r>
      <w:r>
        <w:rPr>
          <w:rFonts w:ascii="Times New Roman"/>
          <w:b w:val="false"/>
          <w:i w:val="false"/>
          <w:color w:val="ff0000"/>
          <w:sz w:val="28"/>
        </w:rPr>
        <w:t>№ 718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11.11.2024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8) оплата выполненных работ обучающимися средних организации образования;</w:t>
            </w:r>
          </w:p>
          <w:p>
            <w:pPr>
              <w:spacing w:after="20"/>
              <w:ind w:left="20"/>
              <w:jc w:val="both"/>
            </w:pPr>
            <w:r>
              <w:rPr>
                <w:rFonts w:ascii="Times New Roman"/>
                <w:b w:val="false"/>
                <w:i w:val="false"/>
                <w:color w:val="000000"/>
                <w:sz w:val="20"/>
              </w:rPr>
              <w:t>
9) проведение экскурсий и внеклассных вечеров;</w:t>
            </w:r>
          </w:p>
          <w:p>
            <w:pPr>
              <w:spacing w:after="20"/>
              <w:ind w:left="20"/>
              <w:jc w:val="both"/>
            </w:pPr>
            <w:r>
              <w:rPr>
                <w:rFonts w:ascii="Times New Roman"/>
                <w:b w:val="false"/>
                <w:i w:val="false"/>
                <w:color w:val="000000"/>
                <w:sz w:val="20"/>
              </w:rPr>
              <w:t>
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12) устройство спортивных площадок;</w:t>
            </w:r>
          </w:p>
          <w:p>
            <w:pPr>
              <w:spacing w:after="20"/>
              <w:ind w:left="20"/>
              <w:jc w:val="both"/>
            </w:pPr>
            <w:r>
              <w:rPr>
                <w:rFonts w:ascii="Times New Roman"/>
                <w:b w:val="false"/>
                <w:i w:val="false"/>
                <w:color w:val="000000"/>
                <w:sz w:val="20"/>
              </w:rPr>
              <w:t>
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14) оздоровительные мероприятия;</w:t>
            </w:r>
          </w:p>
          <w:p>
            <w:pPr>
              <w:spacing w:after="20"/>
              <w:ind w:left="20"/>
              <w:jc w:val="both"/>
            </w:pPr>
            <w:r>
              <w:rPr>
                <w:rFonts w:ascii="Times New Roman"/>
                <w:b w:val="false"/>
                <w:i w:val="false"/>
                <w:color w:val="000000"/>
                <w:sz w:val="20"/>
              </w:rPr>
              <w:t>
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17) оплата труда руководителей кружков и секций;</w:t>
            </w:r>
          </w:p>
          <w:p>
            <w:pPr>
              <w:spacing w:after="20"/>
              <w:ind w:left="20"/>
              <w:jc w:val="both"/>
            </w:pPr>
            <w:r>
              <w:rPr>
                <w:rFonts w:ascii="Times New Roman"/>
                <w:b w:val="false"/>
                <w:i w:val="false"/>
                <w:color w:val="000000"/>
                <w:sz w:val="20"/>
              </w:rPr>
              <w:t>
18) на мероприятия, связанные с организацией кружков и секций;</w:t>
            </w:r>
          </w:p>
          <w:p>
            <w:pPr>
              <w:spacing w:after="20"/>
              <w:ind w:left="20"/>
              <w:jc w:val="both"/>
            </w:pPr>
            <w:r>
              <w:rPr>
                <w:rFonts w:ascii="Times New Roman"/>
                <w:b w:val="false"/>
                <w:i w:val="false"/>
                <w:color w:val="000000"/>
                <w:sz w:val="20"/>
              </w:rPr>
              <w:t>
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21) приобретение транспортных средств;</w:t>
            </w:r>
          </w:p>
          <w:p>
            <w:pPr>
              <w:spacing w:after="20"/>
              <w:ind w:left="20"/>
              <w:jc w:val="both"/>
            </w:pPr>
            <w:r>
              <w:rPr>
                <w:rFonts w:ascii="Times New Roman"/>
                <w:b w:val="false"/>
                <w:i w:val="false"/>
                <w:color w:val="000000"/>
                <w:sz w:val="20"/>
              </w:rPr>
              <w:t>
22)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23)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24) реконструкция и капитальный ремонт зданий и сооружений;</w:t>
            </w:r>
          </w:p>
          <w:p>
            <w:pPr>
              <w:spacing w:after="20"/>
              <w:ind w:left="20"/>
              <w:jc w:val="both"/>
            </w:pPr>
            <w:r>
              <w:rPr>
                <w:rFonts w:ascii="Times New Roman"/>
                <w:b w:val="false"/>
                <w:i w:val="false"/>
                <w:color w:val="000000"/>
                <w:sz w:val="20"/>
              </w:rPr>
              <w:t>
25)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26) ремонт музыкальных инструментов;</w:t>
            </w:r>
          </w:p>
          <w:p>
            <w:pPr>
              <w:spacing w:after="20"/>
              <w:ind w:left="20"/>
              <w:jc w:val="both"/>
            </w:pPr>
            <w:r>
              <w:rPr>
                <w:rFonts w:ascii="Times New Roman"/>
                <w:b w:val="false"/>
                <w:i w:val="false"/>
                <w:color w:val="000000"/>
                <w:sz w:val="20"/>
              </w:rPr>
              <w:t>
27) расходы, связанные с эксплуатацией и ремонтом двигателей;</w:t>
            </w:r>
          </w:p>
          <w:p>
            <w:pPr>
              <w:spacing w:after="20"/>
              <w:ind w:left="20"/>
              <w:jc w:val="both"/>
            </w:pPr>
            <w:r>
              <w:rPr>
                <w:rFonts w:ascii="Times New Roman"/>
                <w:b w:val="false"/>
                <w:i w:val="false"/>
                <w:color w:val="000000"/>
                <w:sz w:val="20"/>
              </w:rPr>
              <w:t>
28)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29) командировочные расходы;</w:t>
            </w:r>
          </w:p>
          <w:p>
            <w:pPr>
              <w:spacing w:after="20"/>
              <w:ind w:left="20"/>
              <w:jc w:val="both"/>
            </w:pPr>
            <w:r>
              <w:rPr>
                <w:rFonts w:ascii="Times New Roman"/>
                <w:b w:val="false"/>
                <w:i w:val="false"/>
                <w:color w:val="000000"/>
                <w:sz w:val="20"/>
              </w:rPr>
              <w:t>
30) на проведение аккредитации организаций образования (111, 112, 113, 116, 121, 122, 124, 131,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физкультурно-оздоровительных и спортивных сооружений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педагогических работников и взрослого населения, а также по разработке и реализации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специалистов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Интернет-связи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работников массовых профессий в организациях технического и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с высшим профессиональным образованием по специальностям искусства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5) приобретение оборудования и программного обеспечения;</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7) аренда помещений;</w:t>
            </w:r>
          </w:p>
          <w:p>
            <w:pPr>
              <w:spacing w:after="20"/>
              <w:ind w:left="20"/>
              <w:jc w:val="both"/>
            </w:pPr>
            <w:r>
              <w:rPr>
                <w:rFonts w:ascii="Times New Roman"/>
                <w:b w:val="false"/>
                <w:i w:val="false"/>
                <w:color w:val="000000"/>
                <w:sz w:val="20"/>
              </w:rPr>
              <w:t>
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исследования (111, 112, 113, 116, 121, 122, 124, 131,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24 октября 2017 года № 541 "Об утверждении Правил оказания платных видов деятельности по реализации товаров (работ, услуг) государственными учреждениями образования,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16899).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Оказания платных услуг физическим и юридическим лицам при пользовании ими природными комплексами в туристских и рекреационных целях, в том числе:</w:t>
            </w:r>
          </w:p>
          <w:p>
            <w:pPr>
              <w:spacing w:after="20"/>
              <w:ind w:left="20"/>
              <w:jc w:val="both"/>
            </w:pPr>
            <w:r>
              <w:rPr>
                <w:rFonts w:ascii="Times New Roman"/>
                <w:b w:val="false"/>
                <w:i w:val="false"/>
                <w:color w:val="000000"/>
                <w:sz w:val="20"/>
              </w:rPr>
              <w:t>
1) по предоставлению туристских троп, смотровых площадок, бивачных полян, стоянок для транспорта, кемпингов, палаточных лагерей или мест для их размещения; гостиниц, мотелей, туристских баз,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размещению на особо охраняемой природной территории трубопроводов, линий электропередачи и связи, дорог (кроме дорог общего пользования); туристского инвентаря;</w:t>
            </w:r>
          </w:p>
          <w:p>
            <w:pPr>
              <w:spacing w:after="20"/>
              <w:ind w:left="20"/>
              <w:jc w:val="both"/>
            </w:pPr>
            <w:r>
              <w:rPr>
                <w:rFonts w:ascii="Times New Roman"/>
                <w:b w:val="false"/>
                <w:i w:val="false"/>
                <w:color w:val="000000"/>
                <w:sz w:val="20"/>
              </w:rPr>
              <w:t>
2) по проведению любительского (спортивного) рыболовства;</w:t>
            </w:r>
          </w:p>
          <w:p>
            <w:pPr>
              <w:spacing w:after="20"/>
              <w:ind w:left="20"/>
              <w:jc w:val="both"/>
            </w:pPr>
            <w:r>
              <w:rPr>
                <w:rFonts w:ascii="Times New Roman"/>
                <w:b w:val="false"/>
                <w:i w:val="false"/>
                <w:color w:val="000000"/>
                <w:sz w:val="20"/>
              </w:rPr>
              <w:t>
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сохранение и развитие природных комплексов;</w:t>
            </w:r>
          </w:p>
          <w:p>
            <w:pPr>
              <w:spacing w:after="20"/>
              <w:ind w:left="20"/>
              <w:jc w:val="both"/>
            </w:pPr>
            <w:r>
              <w:rPr>
                <w:rFonts w:ascii="Times New Roman"/>
                <w:b w:val="false"/>
                <w:i w:val="false"/>
                <w:color w:val="000000"/>
                <w:sz w:val="20"/>
              </w:rPr>
              <w:t>
2) охрану растительного и животного мира;</w:t>
            </w:r>
          </w:p>
          <w:p>
            <w:pPr>
              <w:spacing w:after="20"/>
              <w:ind w:left="20"/>
              <w:jc w:val="both"/>
            </w:pPr>
            <w:r>
              <w:rPr>
                <w:rFonts w:ascii="Times New Roman"/>
                <w:b w:val="false"/>
                <w:i w:val="false"/>
                <w:color w:val="000000"/>
                <w:sz w:val="20"/>
              </w:rPr>
              <w:t>
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4) очистку и благоустройство территорий;</w:t>
            </w:r>
          </w:p>
          <w:p>
            <w:pPr>
              <w:spacing w:after="20"/>
              <w:ind w:left="20"/>
              <w:jc w:val="both"/>
            </w:pPr>
            <w:r>
              <w:rPr>
                <w:rFonts w:ascii="Times New Roman"/>
                <w:b w:val="false"/>
                <w:i w:val="false"/>
                <w:color w:val="000000"/>
                <w:sz w:val="20"/>
              </w:rPr>
              <w:t>
5) развитие инфраструктуры, связанной с охраной объектов природно-заповедного фонда, туристской, рекреационной и ограниченной хозяйственной деятельностью;</w:t>
            </w:r>
          </w:p>
          <w:p>
            <w:pPr>
              <w:spacing w:after="20"/>
              <w:ind w:left="20"/>
              <w:jc w:val="both"/>
            </w:pPr>
            <w:r>
              <w:rPr>
                <w:rFonts w:ascii="Times New Roman"/>
                <w:b w:val="false"/>
                <w:i w:val="false"/>
                <w:color w:val="000000"/>
                <w:sz w:val="20"/>
              </w:rPr>
              <w:t>
6)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7) оплату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8) оплату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9)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10) строительство, реконструкцию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11) подготовку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14) организацию и содержание музеев природы и выставок;</w:t>
            </w:r>
          </w:p>
          <w:p>
            <w:pPr>
              <w:spacing w:after="20"/>
              <w:ind w:left="20"/>
              <w:jc w:val="both"/>
            </w:pPr>
            <w:r>
              <w:rPr>
                <w:rFonts w:ascii="Times New Roman"/>
                <w:b w:val="false"/>
                <w:i w:val="false"/>
                <w:color w:val="000000"/>
                <w:sz w:val="20"/>
              </w:rPr>
              <w:t>
15) развитие и благоустройство рекреационных зон;</w:t>
            </w:r>
          </w:p>
          <w:p>
            <w:pPr>
              <w:spacing w:after="20"/>
              <w:ind w:left="20"/>
              <w:jc w:val="both"/>
            </w:pPr>
            <w:r>
              <w:rPr>
                <w:rFonts w:ascii="Times New Roman"/>
                <w:b w:val="false"/>
                <w:i w:val="false"/>
                <w:color w:val="000000"/>
                <w:sz w:val="20"/>
              </w:rPr>
              <w:t>
16) совершенствование рекламной деятельности;</w:t>
            </w:r>
          </w:p>
          <w:p>
            <w:pPr>
              <w:spacing w:after="20"/>
              <w:ind w:left="20"/>
              <w:jc w:val="both"/>
            </w:pPr>
            <w:r>
              <w:rPr>
                <w:rFonts w:ascii="Times New Roman"/>
                <w:b w:val="false"/>
                <w:i w:val="false"/>
                <w:color w:val="000000"/>
                <w:sz w:val="20"/>
              </w:rPr>
              <w:t>
17) экологическую пропаганду;</w:t>
            </w:r>
          </w:p>
          <w:p>
            <w:pPr>
              <w:spacing w:after="20"/>
              <w:ind w:left="20"/>
              <w:jc w:val="both"/>
            </w:pPr>
            <w:r>
              <w:rPr>
                <w:rFonts w:ascii="Times New Roman"/>
                <w:b w:val="false"/>
                <w:i w:val="false"/>
                <w:color w:val="000000"/>
                <w:sz w:val="20"/>
              </w:rPr>
              <w:t>
18) предупреждение и ликвидацию негативных экологических последствий.</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38 Закона Республики Казахстан "Об особо охраняемых природных территориях", приказ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ограниченной хозяйственной деятельности, в том числе от:</w:t>
            </w:r>
          </w:p>
          <w:p>
            <w:pPr>
              <w:spacing w:after="20"/>
              <w:ind w:left="20"/>
              <w:jc w:val="both"/>
            </w:pPr>
            <w:r>
              <w:rPr>
                <w:rFonts w:ascii="Times New Roman"/>
                <w:b w:val="false"/>
                <w:i w:val="false"/>
                <w:color w:val="000000"/>
                <w:sz w:val="20"/>
              </w:rPr>
              <w:t>
1) производства сувенирной продукции;</w:t>
            </w:r>
          </w:p>
          <w:p>
            <w:pPr>
              <w:spacing w:after="20"/>
              <w:ind w:left="20"/>
              <w:jc w:val="both"/>
            </w:pPr>
            <w:r>
              <w:rPr>
                <w:rFonts w:ascii="Times New Roman"/>
                <w:b w:val="false"/>
                <w:i w:val="false"/>
                <w:color w:val="000000"/>
                <w:sz w:val="20"/>
              </w:rPr>
              <w:t>
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3) реализации продукции побочных лесных пользований (ограниченная пастьба скота, мараловодство, сенокошение, любительский сбор грибов, плодов и ягод);</w:t>
            </w:r>
          </w:p>
          <w:p>
            <w:pPr>
              <w:spacing w:after="20"/>
              <w:ind w:left="20"/>
              <w:jc w:val="both"/>
            </w:pPr>
            <w:r>
              <w:rPr>
                <w:rFonts w:ascii="Times New Roman"/>
                <w:b w:val="false"/>
                <w:i w:val="false"/>
                <w:color w:val="000000"/>
                <w:sz w:val="20"/>
              </w:rPr>
              <w:t>
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5) доходов от реализации товаров ограниченной хозяйственной деятельности, реализации рыбы и рыбной продукции, создания лесных культур, защитных и озеленительных насаждений;</w:t>
            </w:r>
          </w:p>
          <w:p>
            <w:pPr>
              <w:spacing w:after="20"/>
              <w:ind w:left="20"/>
              <w:jc w:val="both"/>
            </w:pPr>
            <w:r>
              <w:rPr>
                <w:rFonts w:ascii="Times New Roman"/>
                <w:b w:val="false"/>
                <w:i w:val="false"/>
                <w:color w:val="000000"/>
                <w:sz w:val="20"/>
              </w:rPr>
              <w:t>
6) выращивания рыбопосадочного материала;</w:t>
            </w:r>
          </w:p>
          <w:p>
            <w:pPr>
              <w:spacing w:after="20"/>
              <w:ind w:left="20"/>
              <w:jc w:val="both"/>
            </w:pPr>
            <w:r>
              <w:rPr>
                <w:rFonts w:ascii="Times New Roman"/>
                <w:b w:val="false"/>
                <w:i w:val="false"/>
                <w:color w:val="000000"/>
                <w:sz w:val="20"/>
              </w:rPr>
              <w:t>
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лесного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p>
            <w:pPr>
              <w:spacing w:after="20"/>
              <w:ind w:left="20"/>
              <w:jc w:val="both"/>
            </w:pPr>
            <w:r>
              <w:rPr>
                <w:rFonts w:ascii="Times New Roman"/>
                <w:b w:val="false"/>
                <w:i w:val="false"/>
                <w:color w:val="000000"/>
                <w:sz w:val="20"/>
              </w:rPr>
              <w:t>
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3) поощрение работников лесных учреждений за трудовые показатели</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112 Лесного кодекса Республики Казахстан, приказ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(зарегистрированный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w:t>
            </w:r>
          </w:p>
          <w:p>
            <w:pPr>
              <w:spacing w:after="20"/>
              <w:ind w:left="20"/>
              <w:jc w:val="both"/>
            </w:pPr>
            <w:r>
              <w:rPr>
                <w:rFonts w:ascii="Times New Roman"/>
                <w:b w:val="false"/>
                <w:i w:val="false"/>
                <w:color w:val="000000"/>
                <w:sz w:val="20"/>
              </w:rPr>
              <w:t>
1) выращивания посадочного материала для озеленения населенных пунктов и сбора лесных семян, создание озеленительных, защитных, плантационных и иных насаждений, проведение учебной практики;</w:t>
            </w:r>
          </w:p>
          <w:p>
            <w:pPr>
              <w:spacing w:after="20"/>
              <w:ind w:left="20"/>
              <w:jc w:val="both"/>
            </w:pPr>
            <w:r>
              <w:rPr>
                <w:rFonts w:ascii="Times New Roman"/>
                <w:b w:val="false"/>
                <w:i w:val="false"/>
                <w:color w:val="000000"/>
                <w:sz w:val="20"/>
              </w:rPr>
              <w:t>
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3) оказания транспортных услуг населению по перевозке грузов в пределах территорий лесных учреждений;</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p>
            <w:pPr>
              <w:spacing w:after="20"/>
              <w:ind w:left="20"/>
              <w:jc w:val="both"/>
            </w:pPr>
            <w:r>
              <w:rPr>
                <w:rFonts w:ascii="Times New Roman"/>
                <w:b w:val="false"/>
                <w:i w:val="false"/>
                <w:color w:val="000000"/>
                <w:sz w:val="20"/>
              </w:rPr>
              <w:t>
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3)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5)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7) строительство, реконструкцию и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9) поощрение работников государственных учреждений в сфере лесного хозяйства за трудовые показатели</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библиотеками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оплата труда специалистов, привлекаемых для оказания услуг;</w:t>
            </w:r>
          </w:p>
          <w:p>
            <w:pPr>
              <w:spacing w:after="20"/>
              <w:ind w:left="20"/>
              <w:jc w:val="both"/>
            </w:pPr>
            <w:r>
              <w:rPr>
                <w:rFonts w:ascii="Times New Roman"/>
                <w:b w:val="false"/>
                <w:i w:val="false"/>
                <w:color w:val="000000"/>
                <w:sz w:val="20"/>
              </w:rPr>
              <w:t>
3) хозяйственные расходы (оплата услуг связи, оплата транспортных услуг, приобретение предметов и материалов для текущих целей);</w:t>
            </w:r>
          </w:p>
          <w:p>
            <w:pPr>
              <w:spacing w:after="20"/>
              <w:ind w:left="20"/>
              <w:jc w:val="both"/>
            </w:pPr>
            <w:r>
              <w:rPr>
                <w:rFonts w:ascii="Times New Roman"/>
                <w:b w:val="false"/>
                <w:i w:val="false"/>
                <w:color w:val="000000"/>
                <w:sz w:val="20"/>
              </w:rPr>
              <w:t>
4) приобретение литературы,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5) издание научной и методической литературы по вопросам сохранности книжного фонда, социологии чтения;</w:t>
            </w:r>
          </w:p>
          <w:p>
            <w:pPr>
              <w:spacing w:after="20"/>
              <w:ind w:left="20"/>
              <w:jc w:val="both"/>
            </w:pPr>
            <w:r>
              <w:rPr>
                <w:rFonts w:ascii="Times New Roman"/>
                <w:b w:val="false"/>
                <w:i w:val="false"/>
                <w:color w:val="000000"/>
                <w:sz w:val="20"/>
              </w:rPr>
              <w:t>
6)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7) проведение обучающих тренингов, семинаров, конференций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8) проведение массовых мероприятий (литературные вечера, выставки, презентации, конкурсы, дни книги, фестивали);</w:t>
            </w:r>
          </w:p>
          <w:p>
            <w:pPr>
              <w:spacing w:after="20"/>
              <w:ind w:left="20"/>
              <w:jc w:val="both"/>
            </w:pPr>
            <w:r>
              <w:rPr>
                <w:rFonts w:ascii="Times New Roman"/>
                <w:b w:val="false"/>
                <w:i w:val="false"/>
                <w:color w:val="000000"/>
                <w:sz w:val="20"/>
              </w:rPr>
              <w:t>
9) изготовление и тиражирование бланочной продукции, брошюр, авторефератов, читательских билетов, листков требований, печатание обложки, гребешковый переплет;</w:t>
            </w:r>
          </w:p>
          <w:p>
            <w:pPr>
              <w:spacing w:after="20"/>
              <w:ind w:left="20"/>
              <w:jc w:val="both"/>
            </w:pPr>
            <w:r>
              <w:rPr>
                <w:rFonts w:ascii="Times New Roman"/>
                <w:b w:val="false"/>
                <w:i w:val="false"/>
                <w:color w:val="000000"/>
                <w:sz w:val="20"/>
              </w:rPr>
              <w:t>
10) реализация изданий библиотек, копий звукозаписей, видеофильмов, фонограмм;</w:t>
            </w:r>
          </w:p>
          <w:p>
            <w:pPr>
              <w:spacing w:after="20"/>
              <w:ind w:left="20"/>
              <w:jc w:val="both"/>
            </w:pPr>
            <w:r>
              <w:rPr>
                <w:rFonts w:ascii="Times New Roman"/>
                <w:b w:val="false"/>
                <w:i w:val="false"/>
                <w:color w:val="000000"/>
                <w:sz w:val="20"/>
              </w:rPr>
              <w:t>
11) ремонт, реставрация и переплет книг, журналов;</w:t>
            </w:r>
          </w:p>
          <w:p>
            <w:pPr>
              <w:spacing w:after="20"/>
              <w:ind w:left="20"/>
              <w:jc w:val="both"/>
            </w:pPr>
            <w:r>
              <w:rPr>
                <w:rFonts w:ascii="Times New Roman"/>
                <w:b w:val="false"/>
                <w:i w:val="false"/>
                <w:color w:val="000000"/>
                <w:sz w:val="20"/>
              </w:rPr>
              <w:t>
12) фото-, кино-, видеосъемка, микрокопирование отдельных статей, материалов из книг и периодических печатных изданий;</w:t>
            </w:r>
          </w:p>
          <w:p>
            <w:pPr>
              <w:spacing w:after="20"/>
              <w:ind w:left="20"/>
              <w:jc w:val="both"/>
            </w:pPr>
            <w:r>
              <w:rPr>
                <w:rFonts w:ascii="Times New Roman"/>
                <w:b w:val="false"/>
                <w:i w:val="false"/>
                <w:color w:val="000000"/>
                <w:sz w:val="20"/>
              </w:rPr>
              <w:t>
13) реставрация культурных ценностей и памятников истории и культуры</w:t>
            </w:r>
          </w:p>
          <w:p>
            <w:pPr>
              <w:spacing w:after="20"/>
              <w:ind w:left="20"/>
              <w:jc w:val="both"/>
            </w:pPr>
            <w:r>
              <w:rPr>
                <w:rFonts w:ascii="Times New Roman"/>
                <w:b w:val="false"/>
                <w:i w:val="false"/>
                <w:color w:val="000000"/>
                <w:sz w:val="20"/>
              </w:rPr>
              <w:t>
(116, 124, 131, 135, 144, 149, 151, 152, 153, 156, 157, 158,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24</w:t>
            </w:r>
            <w:r>
              <w:rPr>
                <w:rFonts w:ascii="Times New Roman"/>
                <w:b w:val="false"/>
                <w:i w:val="false"/>
                <w:color w:val="000000"/>
                <w:sz w:val="20"/>
              </w:rPr>
              <w:t xml:space="preserve"> Закона Республики Казахстан "О культуре",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января 2015 года №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материалов для граждан с ограниченными возможностями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выполнению аналитико-синтетической обработки документов и дополнительной библиографии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реставрации рукописей, ценных книг и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выездных информационно-выставочных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переводческие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экспертизе рукописей и ценных книг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электронной доставке документов, поиск и составление тематической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экскурсионного обслуживания, фото- и видеосъемки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учебно-методической литературы и других пособий, изданных библиотекой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музеями и музеями-заповедниками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оплата труда специалистов, привлекаемых для оказания платных услуг;</w:t>
            </w:r>
          </w:p>
          <w:p>
            <w:pPr>
              <w:spacing w:after="20"/>
              <w:ind w:left="20"/>
              <w:jc w:val="both"/>
            </w:pPr>
            <w:r>
              <w:rPr>
                <w:rFonts w:ascii="Times New Roman"/>
                <w:b w:val="false"/>
                <w:i w:val="false"/>
                <w:color w:val="000000"/>
                <w:sz w:val="20"/>
              </w:rPr>
              <w:t>
3) хозяйственные расходы (оплата услуг связи, оплата транспортных услуг, оплата за электроэнергию, отопление, водоснабжение и другие коммунальные расходы, приобретение предметов и материалов для текущих целей);</w:t>
            </w:r>
          </w:p>
          <w:p>
            <w:pPr>
              <w:spacing w:after="20"/>
              <w:ind w:left="20"/>
              <w:jc w:val="both"/>
            </w:pPr>
            <w:r>
              <w:rPr>
                <w:rFonts w:ascii="Times New Roman"/>
                <w:b w:val="false"/>
                <w:i w:val="false"/>
                <w:color w:val="000000"/>
                <w:sz w:val="20"/>
              </w:rPr>
              <w:t>
4) аренда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(116, 124, 131, 135, 144, 149, 151, 152, 153, 154, 156, 158,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 Закона Республики Казахстан "О культуре", приказ Министра культуры и спорта Республики Казахстан от 26 января 2015 года №21 "Об утверждении Правил оказания платных видов деятельности по реализации товаров, работ, услуг государственными библиотека-ми, государственными музеями и музеями-заповедниками и расходования ими денег от реализации товаров, работ, услуг" (зарегистрирован в Реестре государственной регистрации нормативных правовых актов под № 10331).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представлению услуг сети Интернет на основании договора с оператором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фото- и видеосъемок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сувенирной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учебно-методических изданий и другой литературы, изданных музеями и музеями-заповедниками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сортоиспытания сельскохозяйственных растений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продукции, полученной в результате проведения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сельскохозяйственных работ и лабораторных исследований на сортоиспытательных станциях и участках;</w:t>
            </w:r>
          </w:p>
          <w:p>
            <w:pPr>
              <w:spacing w:after="20"/>
              <w:ind w:left="20"/>
              <w:jc w:val="both"/>
            </w:pPr>
            <w:r>
              <w:rPr>
                <w:rFonts w:ascii="Times New Roman"/>
                <w:b w:val="false"/>
                <w:i w:val="false"/>
                <w:color w:val="000000"/>
                <w:sz w:val="20"/>
              </w:rPr>
              <w:t>
2) приобретение транспортных средств, сельскохозяйственной техники, тракторов, комбайнов, силовых машин и оборудований, машин-генераторов, рабочих машин и оборудований, измерительных приборов, регулирующих приборов и устройств, лабораторного оборудования, компьютерного оборудования, прочих машин и оборудований, инструментов механизированных и немеханизированных орудий труда общего назначения, производственного инвентаря и принадлежностей, хозяйственного инвентаря, предметов противопожарного назначения, прочего производственного и хозяйственного инвентаря и инструментов;</w:t>
            </w:r>
          </w:p>
          <w:p>
            <w:pPr>
              <w:spacing w:after="20"/>
              <w:ind w:left="20"/>
              <w:jc w:val="both"/>
            </w:pPr>
            <w:r>
              <w:rPr>
                <w:rFonts w:ascii="Times New Roman"/>
                <w:b w:val="false"/>
                <w:i w:val="false"/>
                <w:color w:val="000000"/>
                <w:sz w:val="20"/>
              </w:rPr>
              <w:t>
3) проведение научных исследований в сфере сортоиспытания сельскохозяйственных растений;</w:t>
            </w:r>
          </w:p>
          <w:p>
            <w:pPr>
              <w:spacing w:after="20"/>
              <w:ind w:left="20"/>
              <w:jc w:val="both"/>
            </w:pPr>
            <w:r>
              <w:rPr>
                <w:rFonts w:ascii="Times New Roman"/>
                <w:b w:val="false"/>
                <w:i w:val="false"/>
                <w:color w:val="000000"/>
                <w:sz w:val="20"/>
              </w:rPr>
              <w:t>
4) оплату труда внештатных сезонных специалистов и рабочих, привлекаемых государственным учреждением в сфере сортоиспытания для проведения сельскохозяйственных и лабораторных работ в сфере сортоиспытания;</w:t>
            </w:r>
          </w:p>
          <w:p>
            <w:pPr>
              <w:spacing w:after="20"/>
              <w:ind w:left="20"/>
              <w:jc w:val="both"/>
            </w:pPr>
            <w:r>
              <w:rPr>
                <w:rFonts w:ascii="Times New Roman"/>
                <w:b w:val="false"/>
                <w:i w:val="false"/>
                <w:color w:val="000000"/>
                <w:sz w:val="20"/>
              </w:rPr>
              <w:t>
5) приобретение топлива, горюче смазочных материалов (масло, тосол, дрова, уголь, торф, бензин, керосин, мазут, автол и другие горюче-смазочные материалы), талонов на горюче-смазочные материалы, а также оплату услуг по погрузке, разгрузке, транспортировке и хранению топлива всех видов;</w:t>
            </w:r>
          </w:p>
          <w:p>
            <w:pPr>
              <w:spacing w:after="20"/>
              <w:ind w:left="20"/>
              <w:jc w:val="both"/>
            </w:pPr>
            <w:r>
              <w:rPr>
                <w:rFonts w:ascii="Times New Roman"/>
                <w:b w:val="false"/>
                <w:i w:val="false"/>
                <w:color w:val="000000"/>
                <w:sz w:val="20"/>
              </w:rPr>
              <w:t>
6) приобретение прочих материалов (посадочный материал, семена, удобрения, пестициды, технические носители информации, почтовые марки, маркированные конверты, бланочная продукция, журналы регистрации, входящей (исходящей) корреспонденции, картриджи, тонеры);</w:t>
            </w:r>
          </w:p>
          <w:p>
            <w:pPr>
              <w:spacing w:after="20"/>
              <w:ind w:left="20"/>
              <w:jc w:val="both"/>
            </w:pPr>
            <w:r>
              <w:rPr>
                <w:rFonts w:ascii="Times New Roman"/>
                <w:b w:val="false"/>
                <w:i w:val="false"/>
                <w:color w:val="000000"/>
                <w:sz w:val="20"/>
              </w:rPr>
              <w:t>
7) приобретение лекарственных средств, медицинских инструментов и прочих изделий медицинского назначения одноразового и многоразового использования, аптечек (аптечек для автомобилей);</w:t>
            </w:r>
          </w:p>
          <w:p>
            <w:pPr>
              <w:spacing w:after="20"/>
              <w:ind w:left="20"/>
              <w:jc w:val="both"/>
            </w:pPr>
            <w:r>
              <w:rPr>
                <w:rFonts w:ascii="Times New Roman"/>
                <w:b w:val="false"/>
                <w:i w:val="false"/>
                <w:color w:val="000000"/>
                <w:sz w:val="20"/>
              </w:rPr>
              <w:t>
8) приобретение строительных материалов, используемых в процессе строительства и монтажных работ (рукан (рубероид), смесители, раковины, унитазы, душевые кабинки, ванны, дверной блок, оконный блок, коннектор, кабель- канал, двери, ручки на двери, дверной доводчик, замок врезной, розетки, выключатели, линолеум, ковролан);</w:t>
            </w:r>
          </w:p>
          <w:p>
            <w:pPr>
              <w:spacing w:after="20"/>
              <w:ind w:left="20"/>
              <w:jc w:val="both"/>
            </w:pPr>
            <w:r>
              <w:rPr>
                <w:rFonts w:ascii="Times New Roman"/>
                <w:b w:val="false"/>
                <w:i w:val="false"/>
                <w:color w:val="000000"/>
                <w:sz w:val="20"/>
              </w:rPr>
              <w:t>
9) приобретение хозяйственных материалов (электрических сетевых фильтров, удлинителей, посуд, чистящих, дезинфицирующих, моющих средств для содержания помещений, освежителей воздуха, мешков для мусора; ветоши, перчаток хозяйственных, черенков для лопат, батареек, шпагатов, шлангов, туалетной бумаги, бумажных полотенец, принадлежностей для уборки помещений, канцелярских принадлежностей, спецодежд);</w:t>
            </w:r>
          </w:p>
          <w:p>
            <w:pPr>
              <w:spacing w:after="20"/>
              <w:ind w:left="20"/>
              <w:jc w:val="both"/>
            </w:pPr>
            <w:r>
              <w:rPr>
                <w:rFonts w:ascii="Times New Roman"/>
                <w:b w:val="false"/>
                <w:i w:val="false"/>
                <w:color w:val="000000"/>
                <w:sz w:val="20"/>
              </w:rPr>
              <w:t>
10) оплату услуг всех видов связи, коммунальных услуг, аренды помещений и зданий, по агрохимическому обследованию почв и проведению мелиоративных мероприятий, по поверке весового и специализированного оборудования;</w:t>
            </w:r>
          </w:p>
          <w:p>
            <w:pPr>
              <w:spacing w:after="20"/>
              <w:ind w:left="20"/>
              <w:jc w:val="both"/>
            </w:pPr>
            <w:r>
              <w:rPr>
                <w:rFonts w:ascii="Times New Roman"/>
                <w:b w:val="false"/>
                <w:i w:val="false"/>
                <w:color w:val="000000"/>
                <w:sz w:val="20"/>
              </w:rPr>
              <w:t>
11) приобретение подписных изданий, научной, методической и специальной литературы, хранения зерна, оказание экспертных услуг; за обеспечение договора (гарантийный взнос).</w:t>
            </w:r>
          </w:p>
          <w:p>
            <w:pPr>
              <w:spacing w:after="20"/>
              <w:ind w:left="20"/>
              <w:jc w:val="both"/>
            </w:pPr>
            <w:r>
              <w:rPr>
                <w:rFonts w:ascii="Times New Roman"/>
                <w:b w:val="false"/>
                <w:i w:val="false"/>
                <w:color w:val="000000"/>
                <w:sz w:val="20"/>
              </w:rPr>
              <w:t>
12) издание научных, методических материалов и официальных бюллетеней;</w:t>
            </w:r>
          </w:p>
          <w:p>
            <w:pPr>
              <w:spacing w:after="20"/>
              <w:ind w:left="20"/>
              <w:jc w:val="both"/>
            </w:pPr>
            <w:r>
              <w:rPr>
                <w:rFonts w:ascii="Times New Roman"/>
                <w:b w:val="false"/>
                <w:i w:val="false"/>
                <w:color w:val="000000"/>
                <w:sz w:val="20"/>
              </w:rPr>
              <w:t>
13) подготовку и повышение квалификации специалистов;</w:t>
            </w:r>
          </w:p>
          <w:p>
            <w:pPr>
              <w:spacing w:after="20"/>
              <w:ind w:left="20"/>
              <w:jc w:val="both"/>
            </w:pPr>
            <w:r>
              <w:rPr>
                <w:rFonts w:ascii="Times New Roman"/>
                <w:b w:val="false"/>
                <w:i w:val="false"/>
                <w:color w:val="000000"/>
                <w:sz w:val="20"/>
              </w:rPr>
              <w:t>
14) оплату услуг по переводу иностранной корреспонденции и научной документации;</w:t>
            </w:r>
          </w:p>
          <w:p>
            <w:pPr>
              <w:spacing w:after="20"/>
              <w:ind w:left="20"/>
              <w:jc w:val="both"/>
            </w:pPr>
            <w:r>
              <w:rPr>
                <w:rFonts w:ascii="Times New Roman"/>
                <w:b w:val="false"/>
                <w:i w:val="false"/>
                <w:color w:val="000000"/>
                <w:sz w:val="20"/>
              </w:rPr>
              <w:t>
15) проведение массовых мероприятий по рекламе и пропаганде наиболее перспективных и ценных сортов сельскохозяйственных растений (дни поля, семинары, выставки, экскурсии, презентации);</w:t>
            </w:r>
          </w:p>
          <w:p>
            <w:pPr>
              <w:spacing w:after="20"/>
              <w:ind w:left="20"/>
              <w:jc w:val="both"/>
            </w:pPr>
            <w:r>
              <w:rPr>
                <w:rFonts w:ascii="Times New Roman"/>
                <w:b w:val="false"/>
                <w:i w:val="false"/>
                <w:color w:val="000000"/>
                <w:sz w:val="20"/>
              </w:rPr>
              <w:t>
16) текущий ремонт зданий, сооружений и объектов, связанных с функционированием государственного учреждения в сфере сортоиспытания (общестроительные работы, гидроизоляционные работы, работы по монтажу электропроводов и установке электроарматуры, электромонтажные работы по установке оборудования электросвязи, установка электрооборудования в здании, проведение линий локальной сети (электричества), монтаж(установка), демонтаж водопроводного счетчика, электросчетчика, силового щитка, электро- автомата, трансформатора, сплит-систем, газового счетчика);</w:t>
            </w:r>
          </w:p>
          <w:p>
            <w:pPr>
              <w:spacing w:after="20"/>
              <w:ind w:left="20"/>
              <w:jc w:val="both"/>
            </w:pPr>
            <w:r>
              <w:rPr>
                <w:rFonts w:ascii="Times New Roman"/>
                <w:b w:val="false"/>
                <w:i w:val="false"/>
                <w:color w:val="000000"/>
                <w:sz w:val="20"/>
              </w:rPr>
              <w:t>
17) техническое обслуживание, текущий ремонт отопительной, канализационной, водопроводной системы, сварочные работы, водопроводные работы, установку заборов и оград, ставней и навесов, ворот, монтаж (установку) кондиционера, антенн для зданий;</w:t>
            </w:r>
          </w:p>
          <w:p>
            <w:pPr>
              <w:spacing w:after="20"/>
              <w:ind w:left="20"/>
              <w:jc w:val="both"/>
            </w:pPr>
            <w:r>
              <w:rPr>
                <w:rFonts w:ascii="Times New Roman"/>
                <w:b w:val="false"/>
                <w:i w:val="false"/>
                <w:color w:val="000000"/>
                <w:sz w:val="20"/>
              </w:rPr>
              <w:t>
18) штукатурные, малярные работы, стекольные работы, установку перегородок в помещении;</w:t>
            </w:r>
          </w:p>
          <w:p>
            <w:pPr>
              <w:spacing w:after="20"/>
              <w:ind w:left="20"/>
              <w:jc w:val="both"/>
            </w:pPr>
            <w:r>
              <w:rPr>
                <w:rFonts w:ascii="Times New Roman"/>
                <w:b w:val="false"/>
                <w:i w:val="false"/>
                <w:color w:val="000000"/>
                <w:sz w:val="20"/>
              </w:rPr>
              <w:t>
19) приобретение запасных частей, предназначенных для ремонта и замены изношенных частей в оборудовании, тракторах, комбайнах, транспортных средствах (автомобильные двигатели, аккумулятор, аккумуляторные батареи, трос, маховик, сальники, реле, водяной насос, крестовина, амортизаторы и другие запасные части), компьютерной техники (материнская плата, жесткий диск, кулер, оперативное запоминающее устройство, блок питания);</w:t>
            </w:r>
          </w:p>
          <w:p>
            <w:pPr>
              <w:spacing w:after="20"/>
              <w:ind w:left="20"/>
              <w:jc w:val="both"/>
            </w:pPr>
            <w:r>
              <w:rPr>
                <w:rFonts w:ascii="Times New Roman"/>
                <w:b w:val="false"/>
                <w:i w:val="false"/>
                <w:color w:val="000000"/>
                <w:sz w:val="20"/>
              </w:rPr>
              <w:t>
20) командировочные расходы работников государственного учреждения в сфере сортоиспытания, в том числе за пределы Республики Казахстан, в пределах норм возмещения командировочных расходов согласно трудовому законодательству Республики Казахстан;</w:t>
            </w:r>
          </w:p>
          <w:p>
            <w:pPr>
              <w:spacing w:after="20"/>
              <w:ind w:left="20"/>
              <w:jc w:val="both"/>
            </w:pPr>
            <w:r>
              <w:rPr>
                <w:rFonts w:ascii="Times New Roman"/>
                <w:b w:val="false"/>
                <w:i w:val="false"/>
                <w:color w:val="000000"/>
                <w:sz w:val="20"/>
              </w:rPr>
              <w:t>
21) поощрение работников государственного учреждения в сфере сортоиспытания за трудовые показатели;</w:t>
            </w:r>
          </w:p>
          <w:p>
            <w:pPr>
              <w:spacing w:after="20"/>
              <w:ind w:left="20"/>
              <w:jc w:val="both"/>
            </w:pPr>
            <w:r>
              <w:rPr>
                <w:rFonts w:ascii="Times New Roman"/>
                <w:b w:val="false"/>
                <w:i w:val="false"/>
                <w:color w:val="000000"/>
                <w:sz w:val="20"/>
              </w:rPr>
              <w:t>
22) оплату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 изготовлению и выдаче идентификационного документа на земельный участок;</w:t>
            </w:r>
          </w:p>
          <w:p>
            <w:pPr>
              <w:spacing w:after="20"/>
              <w:ind w:left="20"/>
              <w:jc w:val="both"/>
            </w:pPr>
            <w:r>
              <w:rPr>
                <w:rFonts w:ascii="Times New Roman"/>
                <w:b w:val="false"/>
                <w:i w:val="false"/>
                <w:color w:val="000000"/>
                <w:sz w:val="20"/>
              </w:rPr>
              <w:t>
23) затраты на аренду транспортных средств для проведения сельскохозяйственных работ;</w:t>
            </w:r>
          </w:p>
          <w:p>
            <w:pPr>
              <w:spacing w:after="20"/>
              <w:ind w:left="20"/>
              <w:jc w:val="both"/>
            </w:pPr>
            <w:r>
              <w:rPr>
                <w:rFonts w:ascii="Times New Roman"/>
                <w:b w:val="false"/>
                <w:i w:val="false"/>
                <w:color w:val="000000"/>
                <w:sz w:val="20"/>
              </w:rPr>
              <w:t>
24)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p>
            <w:pPr>
              <w:spacing w:after="20"/>
              <w:ind w:left="20"/>
              <w:jc w:val="both"/>
            </w:pPr>
            <w:r>
              <w:rPr>
                <w:rFonts w:ascii="Times New Roman"/>
                <w:b w:val="false"/>
                <w:i w:val="false"/>
                <w:color w:val="000000"/>
                <w:sz w:val="20"/>
              </w:rPr>
              <w:t>
25) затраты на приобретение помещений, зданий, сооружений, передаточных устройств, а также оформление земли, на которой размещены помещения, здания и сооружения;</w:t>
            </w:r>
          </w:p>
          <w:p>
            <w:pPr>
              <w:spacing w:after="20"/>
              <w:ind w:left="20"/>
              <w:jc w:val="both"/>
            </w:pPr>
            <w:r>
              <w:rPr>
                <w:rFonts w:ascii="Times New Roman"/>
                <w:b w:val="false"/>
                <w:i w:val="false"/>
                <w:color w:val="000000"/>
                <w:sz w:val="20"/>
              </w:rPr>
              <w:t>
26) приобретение и установку офисного оборудования, офисной техники, информационных систем и программного обеспечения, антивирусной программы, специального программного обеспечения автоматической обработки данных результатов в сфере сортоиспытания сельскохозяйственных растений;</w:t>
            </w:r>
          </w:p>
          <w:p>
            <w:pPr>
              <w:spacing w:after="20"/>
              <w:ind w:left="20"/>
              <w:jc w:val="both"/>
            </w:pPr>
            <w:r>
              <w:rPr>
                <w:rFonts w:ascii="Times New Roman"/>
                <w:b w:val="false"/>
                <w:i w:val="false"/>
                <w:color w:val="000000"/>
                <w:sz w:val="20"/>
              </w:rPr>
              <w:t>
27) оплату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28) оплату услуг по установке, обслуживанию программного обеспечения Webkassa 2.0, консультационных услуг по поддержке программного обеспечения, обработке данных, созданию баз данных, техническому обслуживанию веб-порталов в сфере государственного сортоиспытания;</w:t>
            </w:r>
          </w:p>
          <w:p>
            <w:pPr>
              <w:spacing w:after="20"/>
              <w:ind w:left="20"/>
              <w:jc w:val="both"/>
            </w:pPr>
            <w:r>
              <w:rPr>
                <w:rFonts w:ascii="Times New Roman"/>
                <w:b w:val="false"/>
                <w:i w:val="false"/>
                <w:color w:val="000000"/>
                <w:sz w:val="20"/>
              </w:rPr>
              <w:t>
29) оплату услуг по вывозу твердых бытовых отходов, услуг дезинфекции, дезинсекции, дератизации;</w:t>
            </w:r>
          </w:p>
          <w:p>
            <w:pPr>
              <w:spacing w:after="20"/>
              <w:ind w:left="20"/>
              <w:jc w:val="both"/>
            </w:pPr>
            <w:r>
              <w:rPr>
                <w:rFonts w:ascii="Times New Roman"/>
                <w:b w:val="false"/>
                <w:i w:val="false"/>
                <w:color w:val="000000"/>
                <w:sz w:val="20"/>
              </w:rPr>
              <w:t>
30) оплату услуг по диагностике, ремонту транспортных средств, замене автомобильного масла, монтажу шин, замене резины, техническому обслуживанию транспортных средств;</w:t>
            </w:r>
          </w:p>
          <w:p>
            <w:pPr>
              <w:spacing w:after="20"/>
              <w:ind w:left="20"/>
              <w:jc w:val="both"/>
            </w:pPr>
            <w:r>
              <w:rPr>
                <w:rFonts w:ascii="Times New Roman"/>
                <w:b w:val="false"/>
                <w:i w:val="false"/>
                <w:color w:val="000000"/>
                <w:sz w:val="20"/>
              </w:rPr>
              <w:t>
31) оплату за установку приборов учета электроэнергии, воды, газа с прохождением государственной проверки и программированием;</w:t>
            </w:r>
          </w:p>
          <w:p>
            <w:pPr>
              <w:spacing w:after="20"/>
              <w:ind w:left="20"/>
              <w:jc w:val="both"/>
            </w:pPr>
            <w:r>
              <w:rPr>
                <w:rFonts w:ascii="Times New Roman"/>
                <w:b w:val="false"/>
                <w:i w:val="false"/>
                <w:color w:val="000000"/>
                <w:sz w:val="20"/>
              </w:rPr>
              <w:t>
32) изготовление баннера, бланков, твердых папок, благодарственных писем, грамот, специальных журналов, штампов, стендов;</w:t>
            </w:r>
          </w:p>
          <w:p>
            <w:pPr>
              <w:spacing w:after="20"/>
              <w:ind w:left="20"/>
              <w:jc w:val="both"/>
            </w:pPr>
            <w:r>
              <w:rPr>
                <w:rFonts w:ascii="Times New Roman"/>
                <w:b w:val="false"/>
                <w:i w:val="false"/>
                <w:color w:val="000000"/>
                <w:sz w:val="20"/>
              </w:rPr>
              <w:t>
33) оплату услуг по ремонту, сборке, установке, обслуживанию офисной техники, компьютеров и периферийных устройств, принтера, серверного оборудования, копировального аппарата, факса, оборудования для систем пожарной сигнализации и огнетушителей;</w:t>
            </w:r>
          </w:p>
          <w:p>
            <w:pPr>
              <w:spacing w:after="20"/>
              <w:ind w:left="20"/>
              <w:jc w:val="both"/>
            </w:pPr>
            <w:r>
              <w:rPr>
                <w:rFonts w:ascii="Times New Roman"/>
                <w:b w:val="false"/>
                <w:i w:val="false"/>
                <w:color w:val="000000"/>
                <w:sz w:val="20"/>
              </w:rPr>
              <w:t>
34) представительские затраты.</w:t>
            </w:r>
          </w:p>
          <w:p>
            <w:pPr>
              <w:spacing w:after="20"/>
              <w:ind w:left="20"/>
              <w:jc w:val="both"/>
            </w:pPr>
            <w:r>
              <w:rPr>
                <w:rFonts w:ascii="Times New Roman"/>
                <w:b w:val="false"/>
                <w:i w:val="false"/>
                <w:color w:val="000000"/>
                <w:sz w:val="20"/>
              </w:rPr>
              <w:t>
(112, 116, 121, 122, 123, 124, 131, 135, 136, 144, 149, 151, 152, 153, 154, 156, 157, 158,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 Закона Республики Казахстан "Об охране селекционных достижений", статья 23-4 Закона Республики Казахстан "О семеноводстве", приказ Министра сельского хозяйства Республики Казахстан от 28 октября 2015 года № 4-2/956 "Об утверждении Правил оказания платных видов деятельности по реализации товаров (работ, услуг) государственными учреждениями в сфере сортоиспытания и расходования ими денег от реализации товаров (работ, услуг)" (зарегистрирован в Реестре государственной регистрации нормативных правовых актов под № 12331).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в сфере государственного сортоиспытания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печатной продукции и информационных бюллетеней в области сортоиспытания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сортовой агротехнике выращивания сельскохозяйственных растений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производственных и преддипломных практик для учащихся и студентов высших и средних учебных заведений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аттестованным субъектам семеноводства по проведению лабораторных сортовых испытаний оригинальных, элитных семян и семян последующих репродукций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области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Физкультурно-оздоровительных и спортивных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оборудования и инвентаря (в том числе мебели);</w:t>
            </w:r>
          </w:p>
          <w:p>
            <w:pPr>
              <w:spacing w:after="20"/>
              <w:ind w:left="20"/>
              <w:jc w:val="both"/>
            </w:pPr>
            <w:r>
              <w:rPr>
                <w:rFonts w:ascii="Times New Roman"/>
                <w:b w:val="false"/>
                <w:i w:val="false"/>
                <w:color w:val="000000"/>
                <w:sz w:val="20"/>
              </w:rPr>
              <w:t>
2) приобретение призов, памятных подарков, грамот и денежные вознаграждения призерам и участникам спортивных мероприятий;</w:t>
            </w:r>
          </w:p>
          <w:p>
            <w:pPr>
              <w:spacing w:after="20"/>
              <w:ind w:left="20"/>
              <w:jc w:val="both"/>
            </w:pPr>
            <w:r>
              <w:rPr>
                <w:rFonts w:ascii="Times New Roman"/>
                <w:b w:val="false"/>
                <w:i w:val="false"/>
                <w:color w:val="000000"/>
                <w:sz w:val="20"/>
              </w:rPr>
              <w:t>
3) покрытие расходов по питанию, бытового и культурного обслуживания спортсменов;</w:t>
            </w:r>
          </w:p>
          <w:p>
            <w:pPr>
              <w:spacing w:after="20"/>
              <w:ind w:left="20"/>
              <w:jc w:val="both"/>
            </w:pPr>
            <w:r>
              <w:rPr>
                <w:rFonts w:ascii="Times New Roman"/>
                <w:b w:val="false"/>
                <w:i w:val="false"/>
                <w:color w:val="000000"/>
                <w:sz w:val="20"/>
              </w:rPr>
              <w:t>
4)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5) устройство спортивных площадок;</w:t>
            </w:r>
          </w:p>
          <w:p>
            <w:pPr>
              <w:spacing w:after="20"/>
              <w:ind w:left="20"/>
              <w:jc w:val="both"/>
            </w:pPr>
            <w:r>
              <w:rPr>
                <w:rFonts w:ascii="Times New Roman"/>
                <w:b w:val="false"/>
                <w:i w:val="false"/>
                <w:color w:val="000000"/>
                <w:sz w:val="20"/>
              </w:rPr>
              <w:t>
6) оздоровительные мероприятия;</w:t>
            </w:r>
          </w:p>
          <w:p>
            <w:pPr>
              <w:spacing w:after="20"/>
              <w:ind w:left="20"/>
              <w:jc w:val="both"/>
            </w:pPr>
            <w:r>
              <w:rPr>
                <w:rFonts w:ascii="Times New Roman"/>
                <w:b w:val="false"/>
                <w:i w:val="false"/>
                <w:color w:val="000000"/>
                <w:sz w:val="20"/>
              </w:rPr>
              <w:t>
7)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8) оплата труда работников, оказывающих платные услуги;</w:t>
            </w:r>
          </w:p>
          <w:p>
            <w:pPr>
              <w:spacing w:after="20"/>
              <w:ind w:left="20"/>
              <w:jc w:val="both"/>
            </w:pPr>
            <w:r>
              <w:rPr>
                <w:rFonts w:ascii="Times New Roman"/>
                <w:b w:val="false"/>
                <w:i w:val="false"/>
                <w:color w:val="000000"/>
                <w:sz w:val="20"/>
              </w:rPr>
              <w:t>
9) взносы за участие в спортивных мероприятиях;</w:t>
            </w:r>
          </w:p>
          <w:p>
            <w:pPr>
              <w:spacing w:after="20"/>
              <w:ind w:left="20"/>
              <w:jc w:val="both"/>
            </w:pPr>
            <w:r>
              <w:rPr>
                <w:rFonts w:ascii="Times New Roman"/>
                <w:b w:val="false"/>
                <w:i w:val="false"/>
                <w:color w:val="000000"/>
                <w:sz w:val="20"/>
              </w:rPr>
              <w:t>
10) оплату банковских услуг;</w:t>
            </w:r>
          </w:p>
          <w:p>
            <w:pPr>
              <w:spacing w:after="20"/>
              <w:ind w:left="20"/>
              <w:jc w:val="both"/>
            </w:pPr>
            <w:r>
              <w:rPr>
                <w:rFonts w:ascii="Times New Roman"/>
                <w:b w:val="false"/>
                <w:i w:val="false"/>
                <w:color w:val="000000"/>
                <w:sz w:val="20"/>
              </w:rPr>
              <w:t>
11)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12) приобретение, пошив и ремонт предметов вещевого имущества, спортивного и специального обмундирования;</w:t>
            </w:r>
          </w:p>
          <w:p>
            <w:pPr>
              <w:spacing w:after="20"/>
              <w:ind w:left="20"/>
              <w:jc w:val="both"/>
            </w:pPr>
            <w:r>
              <w:rPr>
                <w:rFonts w:ascii="Times New Roman"/>
                <w:b w:val="false"/>
                <w:i w:val="false"/>
                <w:color w:val="000000"/>
                <w:sz w:val="20"/>
              </w:rPr>
              <w:t>
13)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14) реконструкция и капитальный ремонт зданий и сооружений;</w:t>
            </w:r>
          </w:p>
          <w:p>
            <w:pPr>
              <w:spacing w:after="20"/>
              <w:ind w:left="20"/>
              <w:jc w:val="both"/>
            </w:pPr>
            <w:r>
              <w:rPr>
                <w:rFonts w:ascii="Times New Roman"/>
                <w:b w:val="false"/>
                <w:i w:val="false"/>
                <w:color w:val="000000"/>
                <w:sz w:val="20"/>
              </w:rPr>
              <w:t>
15) фармакологическое обеспечение учебно-тренировочного процесса спортсменов и сборных команд;</w:t>
            </w:r>
          </w:p>
          <w:p>
            <w:pPr>
              <w:spacing w:after="20"/>
              <w:ind w:left="20"/>
              <w:jc w:val="both"/>
            </w:pPr>
            <w:r>
              <w:rPr>
                <w:rFonts w:ascii="Times New Roman"/>
                <w:b w:val="false"/>
                <w:i w:val="false"/>
                <w:color w:val="000000"/>
                <w:sz w:val="20"/>
              </w:rPr>
              <w:t>
16) командировочные расходы</w:t>
            </w:r>
          </w:p>
          <w:p>
            <w:pPr>
              <w:spacing w:after="20"/>
              <w:ind w:left="20"/>
              <w:jc w:val="both"/>
            </w:pPr>
            <w:r>
              <w:rPr>
                <w:rFonts w:ascii="Times New Roman"/>
                <w:b w:val="false"/>
                <w:i w:val="false"/>
                <w:color w:val="000000"/>
                <w:sz w:val="20"/>
              </w:rPr>
              <w:t>
(111, 112, 113, 116,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Республики Казахстан "Об обороне и Вооруженных Силах Республики Казахстан", приказ Министра обороны Республики Казахстан от 18 июля 2017 года № 363 "Об утверждении Правил оказания услуг государственным учреждением Вооруженных Сил Республики Казахстан, специализирующимся в области спорта, и использования денег от реализации таких услуг" (зарегистрирован в Реестре государственной регистрации нормативных правовых актов под № 15555).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санаторно-курортной деятельности и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различных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учебными заведениями Министерства обороны Республики Казахстан в сфере образования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вознаграждение за труд руководителя и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командировки, связанные с проведением исследований, участием в научных конференциях, семинарах, выставках, в том числе международных,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расходных материалов, оборудования и программного обеспечения для проведения исследований;</w:t>
            </w:r>
          </w:p>
          <w:p>
            <w:pPr>
              <w:spacing w:after="20"/>
              <w:ind w:left="20"/>
              <w:jc w:val="both"/>
            </w:pPr>
            <w:r>
              <w:rPr>
                <w:rFonts w:ascii="Times New Roman"/>
                <w:b w:val="false"/>
                <w:i w:val="false"/>
                <w:color w:val="000000"/>
                <w:sz w:val="20"/>
              </w:rPr>
              <w:t>
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6) корректура в рамках проведения научных исследований;</w:t>
            </w:r>
          </w:p>
          <w:p>
            <w:pPr>
              <w:spacing w:after="20"/>
              <w:ind w:left="20"/>
              <w:jc w:val="both"/>
            </w:pPr>
            <w:r>
              <w:rPr>
                <w:rFonts w:ascii="Times New Roman"/>
                <w:b w:val="false"/>
                <w:i w:val="false"/>
                <w:color w:val="000000"/>
                <w:sz w:val="20"/>
              </w:rPr>
              <w:t>
7)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8) расходы на содержание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9)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10) установление доплат, надбавок, премий и выплат стимулирующего характера лицам гражданского персонала, при превышений доходов сверх утвержденных планов на соответствующий год;</w:t>
            </w:r>
          </w:p>
          <w:p>
            <w:pPr>
              <w:spacing w:after="20"/>
              <w:ind w:left="20"/>
              <w:jc w:val="both"/>
            </w:pPr>
            <w:r>
              <w:rPr>
                <w:rFonts w:ascii="Times New Roman"/>
                <w:b w:val="false"/>
                <w:i w:val="false"/>
                <w:color w:val="000000"/>
                <w:sz w:val="20"/>
              </w:rPr>
              <w:t>
11)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12) оплата банковских услуг в рамках проведения научных исследований;</w:t>
            </w:r>
          </w:p>
          <w:p>
            <w:pPr>
              <w:spacing w:after="20"/>
              <w:ind w:left="20"/>
              <w:jc w:val="both"/>
            </w:pPr>
            <w:r>
              <w:rPr>
                <w:rFonts w:ascii="Times New Roman"/>
                <w:b w:val="false"/>
                <w:i w:val="false"/>
                <w:color w:val="000000"/>
                <w:sz w:val="20"/>
              </w:rPr>
              <w:t>
13)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14)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15) повышение квалификации специалистов;</w:t>
            </w:r>
          </w:p>
          <w:p>
            <w:pPr>
              <w:spacing w:after="20"/>
              <w:ind w:left="20"/>
              <w:jc w:val="both"/>
            </w:pPr>
            <w:r>
              <w:rPr>
                <w:rFonts w:ascii="Times New Roman"/>
                <w:b w:val="false"/>
                <w:i w:val="false"/>
                <w:color w:val="000000"/>
                <w:sz w:val="20"/>
              </w:rPr>
              <w:t>
16) укрепление учебно-материальной базы;</w:t>
            </w:r>
          </w:p>
          <w:p>
            <w:pPr>
              <w:spacing w:after="20"/>
              <w:ind w:left="20"/>
              <w:jc w:val="both"/>
            </w:pPr>
            <w:r>
              <w:rPr>
                <w:rFonts w:ascii="Times New Roman"/>
                <w:b w:val="false"/>
                <w:i w:val="false"/>
                <w:color w:val="000000"/>
                <w:sz w:val="20"/>
              </w:rPr>
              <w:t>
17)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18)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19) оплата труда наемных работников, оказывающих платные образовательные услуги;</w:t>
            </w:r>
          </w:p>
          <w:p>
            <w:pPr>
              <w:spacing w:after="20"/>
              <w:ind w:left="20"/>
              <w:jc w:val="both"/>
            </w:pPr>
            <w:r>
              <w:rPr>
                <w:rFonts w:ascii="Times New Roman"/>
                <w:b w:val="false"/>
                <w:i w:val="false"/>
                <w:color w:val="000000"/>
                <w:sz w:val="20"/>
              </w:rPr>
              <w:t>
20) оплата транспортных услуг;</w:t>
            </w:r>
          </w:p>
          <w:p>
            <w:pPr>
              <w:spacing w:after="20"/>
              <w:ind w:left="20"/>
              <w:jc w:val="both"/>
            </w:pPr>
            <w:r>
              <w:rPr>
                <w:rFonts w:ascii="Times New Roman"/>
                <w:b w:val="false"/>
                <w:i w:val="false"/>
                <w:color w:val="000000"/>
                <w:sz w:val="20"/>
              </w:rPr>
              <w:t>
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22)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23) проведение обучающих тренингов, семинаров;</w:t>
            </w:r>
          </w:p>
          <w:p>
            <w:pPr>
              <w:spacing w:after="20"/>
              <w:ind w:left="20"/>
              <w:jc w:val="both"/>
            </w:pPr>
            <w:r>
              <w:rPr>
                <w:rFonts w:ascii="Times New Roman"/>
                <w:b w:val="false"/>
                <w:i w:val="false"/>
                <w:color w:val="000000"/>
                <w:sz w:val="20"/>
              </w:rPr>
              <w:t>
24)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25) приобретение расходных материалов и оборудования для полигонов</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 приказ Министра обороны Республики Казахстан от 3 ноября 2018 года № 751 "Об утверждении Правил оказания платных видов деятельности по реализации товаров (работ, услуг) военными учебными заведениями Министерства обороны Республики Казахстан и расходования ими денег от реализации товаров (работ, услуг)" (зарегистрирован в Реестре государственной регистрации нормативных правовых актов под № 17730).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комнат общежитий, актовых залов и аудиторий по их функциональному предназначению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 военной подготовке граждан по программам офицеров запаса и сержантов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учебных сборов для студентов военных кафедр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специальными учебными заведениями органов национальной безопасности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утвержденным решением национального научного совета (далее – ННС).</w:t>
            </w:r>
          </w:p>
          <w:p>
            <w:pPr>
              <w:spacing w:after="20"/>
              <w:ind w:left="20"/>
              <w:jc w:val="both"/>
            </w:pPr>
            <w:r>
              <w:rPr>
                <w:rFonts w:ascii="Times New Roman"/>
                <w:b w:val="false"/>
                <w:i w:val="false"/>
                <w:color w:val="000000"/>
                <w:sz w:val="20"/>
              </w:rPr>
              <w:t>
К расходам относятся затраты на:</w:t>
            </w:r>
          </w:p>
          <w:p>
            <w:pPr>
              <w:spacing w:after="20"/>
              <w:ind w:left="20"/>
              <w:jc w:val="both"/>
            </w:pPr>
            <w:r>
              <w:rPr>
                <w:rFonts w:ascii="Times New Roman"/>
                <w:b w:val="false"/>
                <w:i w:val="false"/>
                <w:color w:val="000000"/>
                <w:sz w:val="20"/>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2) служебные командировки - командировки, связанные с реализацией научного и (или) научно-технического проекта;</w:t>
            </w:r>
          </w:p>
          <w:p>
            <w:pPr>
              <w:spacing w:after="20"/>
              <w:ind w:left="20"/>
              <w:jc w:val="both"/>
            </w:pPr>
            <w:r>
              <w:rPr>
                <w:rFonts w:ascii="Times New Roman"/>
                <w:b w:val="false"/>
                <w:i w:val="false"/>
                <w:color w:val="000000"/>
                <w:sz w:val="20"/>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w:t>
            </w:r>
          </w:p>
          <w:p>
            <w:pPr>
              <w:spacing w:after="20"/>
              <w:ind w:left="20"/>
              <w:jc w:val="both"/>
            </w:pPr>
            <w:r>
              <w:rPr>
                <w:rFonts w:ascii="Times New Roman"/>
                <w:b w:val="false"/>
                <w:i w:val="false"/>
                <w:color w:val="000000"/>
                <w:sz w:val="20"/>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p>
            <w:pPr>
              <w:spacing w:after="20"/>
              <w:ind w:left="20"/>
              <w:jc w:val="both"/>
            </w:pPr>
            <w:r>
              <w:rPr>
                <w:rFonts w:ascii="Times New Roman"/>
                <w:b w:val="false"/>
                <w:i w:val="false"/>
                <w:color w:val="000000"/>
                <w:sz w:val="20"/>
              </w:rPr>
              <w:t>
8) аренду оборудования и техники – расходы, связанные с арендой оборудования и техники, используемых в выполнении научных исследований по проекту;</w:t>
            </w:r>
          </w:p>
          <w:p>
            <w:pPr>
              <w:spacing w:after="20"/>
              <w:ind w:left="20"/>
              <w:jc w:val="both"/>
            </w:pPr>
            <w:r>
              <w:rPr>
                <w:rFonts w:ascii="Times New Roman"/>
                <w:b w:val="false"/>
                <w:i w:val="false"/>
                <w:color w:val="000000"/>
                <w:sz w:val="20"/>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10) налоги и другие обязательные платежи в бюджет</w:t>
            </w:r>
          </w:p>
          <w:p>
            <w:pPr>
              <w:spacing w:after="20"/>
              <w:ind w:left="20"/>
              <w:jc w:val="both"/>
            </w:pPr>
            <w:r>
              <w:rPr>
                <w:rFonts w:ascii="Times New Roman"/>
                <w:b w:val="false"/>
                <w:i w:val="false"/>
                <w:color w:val="000000"/>
                <w:sz w:val="20"/>
              </w:rPr>
              <w:t>
(111,112, 114,116,121,122, 124,131, 135, 136,139,144,149, 153, 154, 156,159, 161, 162, 169, 414, 416, 419).</w:t>
            </w:r>
          </w:p>
          <w:p>
            <w:pPr>
              <w:spacing w:after="20"/>
              <w:ind w:left="20"/>
              <w:jc w:val="both"/>
            </w:pPr>
            <w:r>
              <w:rPr>
                <w:rFonts w:ascii="Times New Roman"/>
                <w:b w:val="false"/>
                <w:i w:val="false"/>
                <w:color w:val="000000"/>
                <w:sz w:val="20"/>
              </w:rPr>
              <w:t>
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утвержденным решением ННС.</w:t>
            </w:r>
          </w:p>
          <w:p>
            <w:pPr>
              <w:spacing w:after="20"/>
              <w:ind w:left="20"/>
              <w:jc w:val="both"/>
            </w:pPr>
            <w:r>
              <w:rPr>
                <w:rFonts w:ascii="Times New Roman"/>
                <w:b w:val="false"/>
                <w:i w:val="false"/>
                <w:color w:val="000000"/>
                <w:sz w:val="20"/>
              </w:rPr>
              <w:t>
К расходам относятся затраты на:</w:t>
            </w:r>
          </w:p>
          <w:p>
            <w:pPr>
              <w:spacing w:after="20"/>
              <w:ind w:left="20"/>
              <w:jc w:val="both"/>
            </w:pPr>
            <w:r>
              <w:rPr>
                <w:rFonts w:ascii="Times New Roman"/>
                <w:b w:val="false"/>
                <w:i w:val="false"/>
                <w:color w:val="000000"/>
                <w:sz w:val="20"/>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2) служебные командировки – командировки, связанные с реализацией научной и (или) научно-технической программы;</w:t>
            </w:r>
          </w:p>
          <w:p>
            <w:pPr>
              <w:spacing w:after="20"/>
              <w:ind w:left="20"/>
              <w:jc w:val="both"/>
            </w:pPr>
            <w:r>
              <w:rPr>
                <w:rFonts w:ascii="Times New Roman"/>
                <w:b w:val="false"/>
                <w:i w:val="false"/>
                <w:color w:val="000000"/>
                <w:sz w:val="20"/>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p>
            <w:pPr>
              <w:spacing w:after="20"/>
              <w:ind w:left="20"/>
              <w:jc w:val="both"/>
            </w:pPr>
            <w:r>
              <w:rPr>
                <w:rFonts w:ascii="Times New Roman"/>
                <w:b w:val="false"/>
                <w:i w:val="false"/>
                <w:color w:val="000000"/>
                <w:sz w:val="20"/>
              </w:rPr>
              <w:t>
8) аренду оборудования и техники – расходы, связанные с арендой оборудования и техники, используемых в выполнении научных исследований по программе;</w:t>
            </w:r>
          </w:p>
          <w:p>
            <w:pPr>
              <w:spacing w:after="20"/>
              <w:ind w:left="20"/>
              <w:jc w:val="both"/>
            </w:pPr>
            <w:r>
              <w:rPr>
                <w:rFonts w:ascii="Times New Roman"/>
                <w:b w:val="false"/>
                <w:i w:val="false"/>
                <w:color w:val="000000"/>
                <w:sz w:val="20"/>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10) налоги и другие обязательные платежи в бюджет</w:t>
            </w:r>
          </w:p>
          <w:p>
            <w:pPr>
              <w:spacing w:after="20"/>
              <w:ind w:left="20"/>
              <w:jc w:val="both"/>
            </w:pPr>
            <w:r>
              <w:rPr>
                <w:rFonts w:ascii="Times New Roman"/>
                <w:b w:val="false"/>
                <w:i w:val="false"/>
                <w:color w:val="000000"/>
                <w:sz w:val="20"/>
              </w:rPr>
              <w:t>
(111,112,113,114, 116,121,122,124, 131, 135, 136,139,144,149, 153, 154, 156,159,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 приказ Председателя комитета национальной безопасности Республики Казахстан от 13 декабря 2018 года №101/қе "Об утверждении Правил оказания платных видов деятельности по реализации товаров (работ, услуг) военными, специальными учебными заведениями органов национальной безопасности Республики Казахстан и расходования ими денег от реализации товаров (работ, услуг)" (зарегистрирован в Реестре государственной регистрации нормативных правовых актов под № 17938).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расходных материалов, мебели, инвентаря;</w:t>
            </w:r>
          </w:p>
          <w:p>
            <w:pPr>
              <w:spacing w:after="20"/>
              <w:ind w:left="20"/>
              <w:jc w:val="both"/>
            </w:pPr>
            <w:r>
              <w:rPr>
                <w:rFonts w:ascii="Times New Roman"/>
                <w:b w:val="false"/>
                <w:i w:val="false"/>
                <w:color w:val="000000"/>
                <w:sz w:val="20"/>
              </w:rPr>
              <w:t>
2) приобретение оборудования и программного обеспечения, включая их обслуживание;</w:t>
            </w:r>
          </w:p>
          <w:p>
            <w:pPr>
              <w:spacing w:after="20"/>
              <w:ind w:left="20"/>
              <w:jc w:val="both"/>
            </w:pPr>
            <w:r>
              <w:rPr>
                <w:rFonts w:ascii="Times New Roman"/>
                <w:b w:val="false"/>
                <w:i w:val="false"/>
                <w:color w:val="000000"/>
                <w:sz w:val="20"/>
              </w:rPr>
              <w:t>
3) приобретение литературы, учебных изданий, наглядных материалов;</w:t>
            </w:r>
          </w:p>
          <w:p>
            <w:pPr>
              <w:spacing w:after="20"/>
              <w:ind w:left="20"/>
              <w:jc w:val="both"/>
            </w:pPr>
            <w:r>
              <w:rPr>
                <w:rFonts w:ascii="Times New Roman"/>
                <w:b w:val="false"/>
                <w:i w:val="false"/>
                <w:color w:val="000000"/>
                <w:sz w:val="20"/>
              </w:rPr>
              <w:t>
4) укрепление учебно-материальной базы;</w:t>
            </w:r>
          </w:p>
          <w:p>
            <w:pPr>
              <w:spacing w:after="20"/>
              <w:ind w:left="20"/>
              <w:jc w:val="both"/>
            </w:pPr>
            <w:r>
              <w:rPr>
                <w:rFonts w:ascii="Times New Roman"/>
                <w:b w:val="false"/>
                <w:i w:val="false"/>
                <w:color w:val="000000"/>
                <w:sz w:val="20"/>
              </w:rPr>
              <w:t>
5) оплату труда внештатных специалистов, привлекаемых для реализации дополнительных образовательных программ, организации профессионального образования,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6) издание учебных, научных и методических материалов;</w:t>
            </w:r>
          </w:p>
          <w:p>
            <w:pPr>
              <w:spacing w:after="20"/>
              <w:ind w:left="20"/>
              <w:jc w:val="both"/>
            </w:pPr>
            <w:r>
              <w:rPr>
                <w:rFonts w:ascii="Times New Roman"/>
                <w:b w:val="false"/>
                <w:i w:val="false"/>
                <w:color w:val="000000"/>
                <w:sz w:val="20"/>
              </w:rPr>
              <w:t>
7) повышение квалификации стажировки сотрудников, военнослужащих и работников учебных заведений органов национальной безопасности;</w:t>
            </w:r>
          </w:p>
          <w:p>
            <w:pPr>
              <w:spacing w:after="20"/>
              <w:ind w:left="20"/>
              <w:jc w:val="both"/>
            </w:pPr>
            <w:r>
              <w:rPr>
                <w:rFonts w:ascii="Times New Roman"/>
                <w:b w:val="false"/>
                <w:i w:val="false"/>
                <w:color w:val="000000"/>
                <w:sz w:val="20"/>
              </w:rPr>
              <w:t>
8) проведение конференций, семинаров, круглых столов, спортивных соревнований, обучающих тренингов, олимпиад, юбилейных мероприятий, включая организацию питания и культурно-досуговых мероприятий, приобретение информационных материалов;</w:t>
            </w:r>
          </w:p>
          <w:p>
            <w:pPr>
              <w:spacing w:after="20"/>
              <w:ind w:left="20"/>
              <w:jc w:val="both"/>
            </w:pPr>
            <w:r>
              <w:rPr>
                <w:rFonts w:ascii="Times New Roman"/>
                <w:b w:val="false"/>
                <w:i w:val="false"/>
                <w:color w:val="000000"/>
                <w:sz w:val="20"/>
              </w:rPr>
              <w:t>
9) приобретение электронных информационных ресурсов или права пользования ими;</w:t>
            </w:r>
          </w:p>
          <w:p>
            <w:pPr>
              <w:spacing w:after="20"/>
              <w:ind w:left="20"/>
              <w:jc w:val="both"/>
            </w:pPr>
            <w:r>
              <w:rPr>
                <w:rFonts w:ascii="Times New Roman"/>
                <w:b w:val="false"/>
                <w:i w:val="false"/>
                <w:color w:val="000000"/>
                <w:sz w:val="20"/>
              </w:rPr>
              <w:t>
10) организацию учебного процесса по дополнительным образовательным программам;</w:t>
            </w:r>
          </w:p>
          <w:p>
            <w:pPr>
              <w:spacing w:after="20"/>
              <w:ind w:left="20"/>
              <w:jc w:val="both"/>
            </w:pPr>
            <w:r>
              <w:rPr>
                <w:rFonts w:ascii="Times New Roman"/>
                <w:b w:val="false"/>
                <w:i w:val="false"/>
                <w:color w:val="000000"/>
                <w:sz w:val="20"/>
              </w:rPr>
              <w:t>
11) аренда помещений, оборудования и техники;</w:t>
            </w:r>
          </w:p>
          <w:p>
            <w:pPr>
              <w:spacing w:after="20"/>
              <w:ind w:left="20"/>
              <w:jc w:val="both"/>
            </w:pPr>
            <w:r>
              <w:rPr>
                <w:rFonts w:ascii="Times New Roman"/>
                <w:b w:val="false"/>
                <w:i w:val="false"/>
                <w:color w:val="000000"/>
                <w:sz w:val="20"/>
              </w:rPr>
              <w:t>
12) приобретение сувенирной продукции;</w:t>
            </w:r>
          </w:p>
          <w:p>
            <w:pPr>
              <w:spacing w:after="20"/>
              <w:ind w:left="20"/>
              <w:jc w:val="both"/>
            </w:pPr>
            <w:r>
              <w:rPr>
                <w:rFonts w:ascii="Times New Roman"/>
                <w:b w:val="false"/>
                <w:i w:val="false"/>
                <w:color w:val="000000"/>
                <w:sz w:val="20"/>
              </w:rPr>
              <w:t>
13)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14) текущий ремонт зданий и сооружений, обеспечивающих образовательную деятельность;</w:t>
            </w:r>
          </w:p>
          <w:p>
            <w:pPr>
              <w:spacing w:after="20"/>
              <w:ind w:left="20"/>
              <w:jc w:val="both"/>
            </w:pPr>
            <w:r>
              <w:rPr>
                <w:rFonts w:ascii="Times New Roman"/>
                <w:b w:val="false"/>
                <w:i w:val="false"/>
                <w:color w:val="000000"/>
                <w:sz w:val="20"/>
              </w:rPr>
              <w:t>
15) приобретение транспортных средств, а также товаров и услуг по их обслуживанию;</w:t>
            </w:r>
          </w:p>
          <w:p>
            <w:pPr>
              <w:spacing w:after="20"/>
              <w:ind w:left="20"/>
              <w:jc w:val="both"/>
            </w:pPr>
            <w:r>
              <w:rPr>
                <w:rFonts w:ascii="Times New Roman"/>
                <w:b w:val="false"/>
                <w:i w:val="false"/>
                <w:color w:val="000000"/>
                <w:sz w:val="20"/>
              </w:rPr>
              <w:t>
16) командировки, связанные с реализацией дополнительных образовательных программ, разработкой и реализацией учебно-методической литературы, издательской и (или) полиграфической продукции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17) оплата услуг связи, рекламных и транспортных услуг;</w:t>
            </w:r>
          </w:p>
          <w:p>
            <w:pPr>
              <w:spacing w:after="20"/>
              <w:ind w:left="20"/>
              <w:jc w:val="both"/>
            </w:pPr>
            <w:r>
              <w:rPr>
                <w:rFonts w:ascii="Times New Roman"/>
                <w:b w:val="false"/>
                <w:i w:val="false"/>
                <w:color w:val="000000"/>
                <w:sz w:val="20"/>
              </w:rPr>
              <w:t>
18) оплата банковских услуг в рамках реализации дополнительных образовательных программ,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19) оплата услуг по организации и проведению кофе-брейков в рамках реализации дополнительных образовательных программ;</w:t>
            </w:r>
          </w:p>
          <w:p>
            <w:pPr>
              <w:spacing w:after="20"/>
              <w:ind w:left="20"/>
              <w:jc w:val="both"/>
            </w:pPr>
            <w:r>
              <w:rPr>
                <w:rFonts w:ascii="Times New Roman"/>
                <w:b w:val="false"/>
                <w:i w:val="false"/>
                <w:color w:val="000000"/>
                <w:sz w:val="20"/>
              </w:rPr>
              <w:t>
20) оплата услуг специалистов (в том числе из числа кадрового состава учебных заведений органов национальной безопасности), привлекаемых для оказания платных образовательных услуг в рамках дополнительных образовательных программ</w:t>
            </w:r>
          </w:p>
          <w:p>
            <w:pPr>
              <w:spacing w:after="20"/>
              <w:ind w:left="20"/>
              <w:jc w:val="both"/>
            </w:pPr>
            <w:r>
              <w:rPr>
                <w:rFonts w:ascii="Times New Roman"/>
                <w:b w:val="false"/>
                <w:i w:val="false"/>
                <w:color w:val="000000"/>
                <w:sz w:val="20"/>
              </w:rPr>
              <w:t>
(116, 131, 135, 136, 144, 149, 151, 152,153, 154, 157, 158,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учебно-методической литературы, издательской и (или)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 же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внутренних дел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 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7) устройство спортивных площадок;</w:t>
            </w:r>
          </w:p>
          <w:p>
            <w:pPr>
              <w:spacing w:after="20"/>
              <w:ind w:left="20"/>
              <w:jc w:val="both"/>
            </w:pPr>
            <w:r>
              <w:rPr>
                <w:rFonts w:ascii="Times New Roman"/>
                <w:b w:val="false"/>
                <w:i w:val="false"/>
                <w:color w:val="000000"/>
                <w:sz w:val="20"/>
              </w:rPr>
              <w:t>
8) оздоровительные мероприятия;</w:t>
            </w:r>
          </w:p>
          <w:p>
            <w:pPr>
              <w:spacing w:after="20"/>
              <w:ind w:left="20"/>
              <w:jc w:val="both"/>
            </w:pPr>
            <w:r>
              <w:rPr>
                <w:rFonts w:ascii="Times New Roman"/>
                <w:b w:val="false"/>
                <w:i w:val="false"/>
                <w:color w:val="000000"/>
                <w:sz w:val="20"/>
              </w:rPr>
              <w:t>
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10) на мероприятия, связанные с организацией кружков и секций;</w:t>
            </w:r>
          </w:p>
          <w:p>
            <w:pPr>
              <w:spacing w:after="20"/>
              <w:ind w:left="20"/>
              <w:jc w:val="both"/>
            </w:pPr>
            <w:r>
              <w:rPr>
                <w:rFonts w:ascii="Times New Roman"/>
                <w:b w:val="false"/>
                <w:i w:val="false"/>
                <w:color w:val="000000"/>
                <w:sz w:val="20"/>
              </w:rPr>
              <w:t>
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13) приобретение транспортных средств;</w:t>
            </w:r>
          </w:p>
          <w:p>
            <w:pPr>
              <w:spacing w:after="20"/>
              <w:ind w:left="20"/>
              <w:jc w:val="both"/>
            </w:pPr>
            <w:r>
              <w:rPr>
                <w:rFonts w:ascii="Times New Roman"/>
                <w:b w:val="false"/>
                <w:i w:val="false"/>
                <w:color w:val="000000"/>
                <w:sz w:val="20"/>
              </w:rPr>
              <w:t>
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16) реконструкция и капитальный ремонт зданий и сооружений;</w:t>
            </w:r>
          </w:p>
          <w:p>
            <w:pPr>
              <w:spacing w:after="20"/>
              <w:ind w:left="20"/>
              <w:jc w:val="both"/>
            </w:pPr>
            <w:r>
              <w:rPr>
                <w:rFonts w:ascii="Times New Roman"/>
                <w:b w:val="false"/>
                <w:i w:val="false"/>
                <w:color w:val="000000"/>
                <w:sz w:val="20"/>
              </w:rPr>
              <w:t>
17) расходы, связанные с эксплуатацией и ремонтом двигателей;</w:t>
            </w:r>
          </w:p>
          <w:p>
            <w:pPr>
              <w:spacing w:after="20"/>
              <w:ind w:left="20"/>
              <w:jc w:val="both"/>
            </w:pPr>
            <w:r>
              <w:rPr>
                <w:rFonts w:ascii="Times New Roman"/>
                <w:b w:val="false"/>
                <w:i w:val="false"/>
                <w:color w:val="000000"/>
                <w:sz w:val="20"/>
              </w:rPr>
              <w:t>
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19) командировочные расходы</w:t>
            </w:r>
          </w:p>
          <w:p>
            <w:pPr>
              <w:spacing w:after="20"/>
              <w:ind w:left="20"/>
              <w:jc w:val="both"/>
            </w:pPr>
            <w:r>
              <w:rPr>
                <w:rFonts w:ascii="Times New Roman"/>
                <w:b w:val="false"/>
                <w:i w:val="false"/>
                <w:color w:val="000000"/>
                <w:sz w:val="20"/>
              </w:rPr>
              <w:t>
(111, 112, 113, 116, 121, 122, 124, 131, 135, 136, 141, 144, 149, 151, 152, 153,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 приказ Министра внутренних дел Республики Казахстан от 24 декабря 2018 года № 762 "Об утверждении Правил оказания платных видов деятельности по реализации товаров (работ, услуг) военным и специальными учебными заведениями Министерства внутренних дел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18028).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5) приобретение оборудования и программного обеспечения;</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7) аренда помещений;</w:t>
            </w:r>
          </w:p>
          <w:p>
            <w:pPr>
              <w:spacing w:after="20"/>
              <w:ind w:left="20"/>
              <w:jc w:val="both"/>
            </w:pPr>
            <w:r>
              <w:rPr>
                <w:rFonts w:ascii="Times New Roman"/>
                <w:b w:val="false"/>
                <w:i w:val="false"/>
                <w:color w:val="000000"/>
                <w:sz w:val="20"/>
              </w:rPr>
              <w:t>
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Академией правоохранительных органов при Генеральной прокуратуре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реализация дополнительных образовательных программ (профессиональная подготовка, переподготовка и повышение квалификации, подготовка к вступительным экзаменам), в том числе для иностранцев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расходных материалов, оборудования и программного обеспечения для проведения исследований;</w:t>
            </w:r>
          </w:p>
          <w:p>
            <w:pPr>
              <w:spacing w:after="20"/>
              <w:ind w:left="20"/>
              <w:jc w:val="both"/>
            </w:pPr>
            <w:r>
              <w:rPr>
                <w:rFonts w:ascii="Times New Roman"/>
                <w:b w:val="false"/>
                <w:i w:val="false"/>
                <w:color w:val="000000"/>
                <w:sz w:val="20"/>
              </w:rPr>
              <w:t>
2)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3) приобретение учебных пособий, наглядных материалов, а также оборудования, технических средств обучения для организации учебного процесса;</w:t>
            </w:r>
          </w:p>
          <w:p>
            <w:pPr>
              <w:spacing w:after="20"/>
              <w:ind w:left="20"/>
              <w:jc w:val="both"/>
            </w:pPr>
            <w:r>
              <w:rPr>
                <w:rFonts w:ascii="Times New Roman"/>
                <w:b w:val="false"/>
                <w:i w:val="false"/>
                <w:color w:val="000000"/>
                <w:sz w:val="20"/>
              </w:rPr>
              <w:t>
4) подготовка публикаций и опубликование результатов научных исследований, диссертационных исследований докторантов;</w:t>
            </w:r>
          </w:p>
          <w:p>
            <w:pPr>
              <w:spacing w:after="20"/>
              <w:ind w:left="20"/>
              <w:jc w:val="both"/>
            </w:pPr>
            <w:r>
              <w:rPr>
                <w:rFonts w:ascii="Times New Roman"/>
                <w:b w:val="false"/>
                <w:i w:val="false"/>
                <w:color w:val="000000"/>
                <w:sz w:val="20"/>
              </w:rPr>
              <w:t>
5) оплата услуг научных лабораторий и организаций, необходимых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6) оплата услуг редактора, корректора, дизайнера, верстальщика переводчика (на государственный и иностранные языки) в рамках проведения научных исследований, разработки учебно-методических пособий (методических, практических рекомендаций), подготовки макетов ведомственных журналов;</w:t>
            </w:r>
          </w:p>
          <w:p>
            <w:pPr>
              <w:spacing w:after="20"/>
              <w:ind w:left="20"/>
              <w:jc w:val="both"/>
            </w:pPr>
            <w:r>
              <w:rPr>
                <w:rFonts w:ascii="Times New Roman"/>
                <w:b w:val="false"/>
                <w:i w:val="false"/>
                <w:color w:val="000000"/>
                <w:sz w:val="20"/>
              </w:rPr>
              <w:t>
7) аренда помещений, оборудования, техники для проведения исследований;</w:t>
            </w:r>
          </w:p>
          <w:p>
            <w:pPr>
              <w:spacing w:after="20"/>
              <w:ind w:left="20"/>
              <w:jc w:val="both"/>
            </w:pPr>
            <w:r>
              <w:rPr>
                <w:rFonts w:ascii="Times New Roman"/>
                <w:b w:val="false"/>
                <w:i w:val="false"/>
                <w:color w:val="000000"/>
                <w:sz w:val="20"/>
              </w:rPr>
              <w:t>
8) содержание оборудования и техники, используемых в процессе исследований;</w:t>
            </w:r>
          </w:p>
          <w:p>
            <w:pPr>
              <w:spacing w:after="20"/>
              <w:ind w:left="20"/>
              <w:jc w:val="both"/>
            </w:pPr>
            <w:r>
              <w:rPr>
                <w:rFonts w:ascii="Times New Roman"/>
                <w:b w:val="false"/>
                <w:i w:val="false"/>
                <w:color w:val="000000"/>
                <w:sz w:val="20"/>
              </w:rPr>
              <w:t>
9) вознаграждение за труд руководителя и членов исследовательской группы, участвующих в проведении научного исследования, членов редакционных коллегий ведомственных журналов,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10) вознаграждение труда работников Академии, а также оплата услуг специалистов, привлекаемых для реализации услуг и работ на платной основе;</w:t>
            </w:r>
          </w:p>
          <w:p>
            <w:pPr>
              <w:spacing w:after="20"/>
              <w:ind w:left="20"/>
              <w:jc w:val="both"/>
            </w:pPr>
            <w:r>
              <w:rPr>
                <w:rFonts w:ascii="Times New Roman"/>
                <w:b w:val="false"/>
                <w:i w:val="false"/>
                <w:color w:val="000000"/>
                <w:sz w:val="20"/>
              </w:rPr>
              <w:t>
11) проведение научно-образовательных мероприятий (конференций, семинаров, круглых столов), включая организацию кофе-брейков, приобретение сувенирной, геральдической продукции, памятных подарков;</w:t>
            </w:r>
          </w:p>
          <w:p>
            <w:pPr>
              <w:spacing w:after="20"/>
              <w:ind w:left="20"/>
              <w:jc w:val="both"/>
            </w:pPr>
            <w:r>
              <w:rPr>
                <w:rFonts w:ascii="Times New Roman"/>
                <w:b w:val="false"/>
                <w:i w:val="false"/>
                <w:color w:val="000000"/>
                <w:sz w:val="20"/>
              </w:rPr>
              <w:t>
12) оплата банковских услуг в рамках проведения научных исследований;</w:t>
            </w:r>
          </w:p>
          <w:p>
            <w:pPr>
              <w:spacing w:after="20"/>
              <w:ind w:left="20"/>
              <w:jc w:val="both"/>
            </w:pPr>
            <w:r>
              <w:rPr>
                <w:rFonts w:ascii="Times New Roman"/>
                <w:b w:val="false"/>
                <w:i w:val="false"/>
                <w:color w:val="000000"/>
                <w:sz w:val="20"/>
              </w:rPr>
              <w:t>
13) укрепление учебно-материальной базы;</w:t>
            </w:r>
          </w:p>
          <w:p>
            <w:pPr>
              <w:spacing w:after="20"/>
              <w:ind w:left="20"/>
              <w:jc w:val="both"/>
            </w:pPr>
            <w:r>
              <w:rPr>
                <w:rFonts w:ascii="Times New Roman"/>
                <w:b w:val="false"/>
                <w:i w:val="false"/>
                <w:color w:val="000000"/>
                <w:sz w:val="20"/>
              </w:rPr>
              <w:t>
14) организация учебного процесса по дополнительным учебным программам, проведение обучающих тренингов, семинаров;</w:t>
            </w:r>
          </w:p>
          <w:p>
            <w:pPr>
              <w:spacing w:after="20"/>
              <w:ind w:left="20"/>
              <w:jc w:val="both"/>
            </w:pPr>
            <w:r>
              <w:rPr>
                <w:rFonts w:ascii="Times New Roman"/>
                <w:b w:val="false"/>
                <w:i w:val="false"/>
                <w:color w:val="000000"/>
                <w:sz w:val="20"/>
              </w:rPr>
              <w:t>
15) издание учебных, научных и методических материалов, ведомственных журналов Академии;</w:t>
            </w:r>
          </w:p>
          <w:p>
            <w:pPr>
              <w:spacing w:after="20"/>
              <w:ind w:left="20"/>
              <w:jc w:val="both"/>
            </w:pPr>
            <w:r>
              <w:rPr>
                <w:rFonts w:ascii="Times New Roman"/>
                <w:b w:val="false"/>
                <w:i w:val="false"/>
                <w:color w:val="000000"/>
                <w:sz w:val="20"/>
              </w:rPr>
              <w:t>
16) повышение квалификации сотрудников Академии;</w:t>
            </w:r>
          </w:p>
          <w:p>
            <w:pPr>
              <w:spacing w:after="20"/>
              <w:ind w:left="20"/>
              <w:jc w:val="both"/>
            </w:pPr>
            <w:r>
              <w:rPr>
                <w:rFonts w:ascii="Times New Roman"/>
                <w:b w:val="false"/>
                <w:i w:val="false"/>
                <w:color w:val="000000"/>
                <w:sz w:val="20"/>
              </w:rPr>
              <w:t>
17) командировочные расходы, в том числе международные, в пределах норм возмещения командировочных расходов, установленных постановлением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p>
            <w:pPr>
              <w:spacing w:after="20"/>
              <w:ind w:left="20"/>
              <w:jc w:val="both"/>
            </w:pPr>
            <w:r>
              <w:rPr>
                <w:rFonts w:ascii="Times New Roman"/>
                <w:b w:val="false"/>
                <w:i w:val="false"/>
                <w:color w:val="000000"/>
                <w:sz w:val="20"/>
              </w:rPr>
              <w:t>
18) изготовление видеороликов, видеофильмов, аудиозаписей;</w:t>
            </w:r>
          </w:p>
          <w:p>
            <w:pPr>
              <w:spacing w:after="20"/>
              <w:ind w:left="20"/>
              <w:jc w:val="both"/>
            </w:pPr>
            <w:r>
              <w:rPr>
                <w:rFonts w:ascii="Times New Roman"/>
                <w:b w:val="false"/>
                <w:i w:val="false"/>
                <w:color w:val="000000"/>
                <w:sz w:val="20"/>
              </w:rPr>
              <w:t>
19) покрытие расходов на питание участников научно-образовательных мероприятий, соревнований, олимпиад, в том числе международных;</w:t>
            </w:r>
          </w:p>
          <w:p>
            <w:pPr>
              <w:spacing w:after="20"/>
              <w:ind w:left="20"/>
              <w:jc w:val="both"/>
            </w:pPr>
            <w:r>
              <w:rPr>
                <w:rFonts w:ascii="Times New Roman"/>
                <w:b w:val="false"/>
                <w:i w:val="false"/>
                <w:color w:val="000000"/>
                <w:sz w:val="20"/>
              </w:rPr>
              <w:t>
20) оплата транспортных услуг;</w:t>
            </w:r>
          </w:p>
          <w:p>
            <w:pPr>
              <w:spacing w:after="20"/>
              <w:ind w:left="20"/>
              <w:jc w:val="both"/>
            </w:pPr>
            <w:r>
              <w:rPr>
                <w:rFonts w:ascii="Times New Roman"/>
                <w:b w:val="false"/>
                <w:i w:val="false"/>
                <w:color w:val="000000"/>
                <w:sz w:val="20"/>
              </w:rPr>
              <w:t>
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22) рецензирование, корректировка, редакторская вычитка научных трудов, пособий, макетов ведомственных журналов, изданий</w:t>
            </w:r>
          </w:p>
          <w:p>
            <w:pPr>
              <w:spacing w:after="20"/>
              <w:ind w:left="20"/>
              <w:jc w:val="both"/>
            </w:pPr>
            <w:r>
              <w:rPr>
                <w:rFonts w:ascii="Times New Roman"/>
                <w:b w:val="false"/>
                <w:i w:val="false"/>
                <w:color w:val="000000"/>
                <w:sz w:val="20"/>
              </w:rPr>
              <w:t>
(111, 112, 116, 121, 122, 124, 131, 135, 136, 149, 151, 152, 153, 154, 157, 158,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w:t>
            </w:r>
          </w:p>
          <w:p>
            <w:pPr>
              <w:spacing w:after="20"/>
              <w:ind w:left="20"/>
              <w:jc w:val="both"/>
            </w:pPr>
            <w:r>
              <w:rPr>
                <w:rFonts w:ascii="Times New Roman"/>
                <w:b w:val="false"/>
                <w:i w:val="false"/>
                <w:color w:val="000000"/>
                <w:sz w:val="20"/>
              </w:rPr>
              <w:t>
приказ Генерального Прокурора Республики Казахстан от 10 декабря 2018 года № 135 "Об утверждении Правил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(зарегистрированный в Реестре государственной регистрации нормативных правовых актов под № 17918).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 и опытно-конструкторских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послевузовского образования сверх требований государственных общеобразовательных стандартов, в том числе сдача пререквизитов и постреквизитов, защита диссертации докторантов других гражданских высших учебных заведений на платной основе, а также для иностранцев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материалов выставок, семинаров, конференций, совещаний, форумов, симпозиумов, курсов, тренингов, круглых столов, а также организация, проведение указанных мероприятий (в том числе онлайн проведения) либо участие в таких мероприятиях в качестве лектора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архивами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оплата труда специалистов, привлекаемых для оказания платных видов деятельности;</w:t>
            </w:r>
          </w:p>
          <w:p>
            <w:pPr>
              <w:spacing w:after="20"/>
              <w:ind w:left="20"/>
              <w:jc w:val="both"/>
            </w:pPr>
            <w:r>
              <w:rPr>
                <w:rFonts w:ascii="Times New Roman"/>
                <w:b w:val="false"/>
                <w:i w:val="false"/>
                <w:color w:val="000000"/>
                <w:sz w:val="20"/>
              </w:rPr>
              <w:t>
3) хозяйственные расходы (оплата услуг связи, оплата транспортных услуг, оплата за коммунальные услуги, ремонт оргтехники и компьютеров, текущий ремонт здания, ремонт служебных автомобилей, приобретение предметов и материалов для текущих целей);</w:t>
            </w:r>
          </w:p>
          <w:p>
            <w:pPr>
              <w:spacing w:after="20"/>
              <w:ind w:left="20"/>
              <w:jc w:val="both"/>
            </w:pPr>
            <w:r>
              <w:rPr>
                <w:rFonts w:ascii="Times New Roman"/>
                <w:b w:val="false"/>
                <w:i w:val="false"/>
                <w:color w:val="000000"/>
                <w:sz w:val="20"/>
              </w:rPr>
              <w:t>
4) приобретение учебных пособий, наглядных материалов для проведения обучения по заказам (заявкам) физических и юридических лиц, аренда помещений;</w:t>
            </w:r>
          </w:p>
          <w:p>
            <w:pPr>
              <w:spacing w:after="20"/>
              <w:ind w:left="20"/>
              <w:jc w:val="both"/>
            </w:pPr>
            <w:r>
              <w:rPr>
                <w:rFonts w:ascii="Times New Roman"/>
                <w:b w:val="false"/>
                <w:i w:val="false"/>
                <w:color w:val="000000"/>
                <w:sz w:val="20"/>
              </w:rPr>
              <w:t>
5) приобретение архивных документов у физических и юридических лиц;</w:t>
            </w:r>
          </w:p>
          <w:p>
            <w:pPr>
              <w:spacing w:after="20"/>
              <w:ind w:left="20"/>
              <w:jc w:val="both"/>
            </w:pPr>
            <w:r>
              <w:rPr>
                <w:rFonts w:ascii="Times New Roman"/>
                <w:b w:val="false"/>
                <w:i w:val="false"/>
                <w:color w:val="000000"/>
                <w:sz w:val="20"/>
              </w:rPr>
              <w:t>
6) издание сборников учебно-методических документов по архивной отрасли, сборников архивных документов, справочников и других публикаций по архивному делу;</w:t>
            </w:r>
          </w:p>
          <w:p>
            <w:pPr>
              <w:spacing w:after="20"/>
              <w:ind w:left="20"/>
              <w:jc w:val="both"/>
            </w:pPr>
            <w:r>
              <w:rPr>
                <w:rFonts w:ascii="Times New Roman"/>
                <w:b w:val="false"/>
                <w:i w:val="false"/>
                <w:color w:val="000000"/>
                <w:sz w:val="20"/>
              </w:rPr>
              <w:t>
7) реставрация, консервация, переплет архивных дел и документов, изготовление архивных картонных коробок;</w:t>
            </w:r>
          </w:p>
          <w:p>
            <w:pPr>
              <w:spacing w:after="20"/>
              <w:ind w:left="20"/>
              <w:jc w:val="both"/>
            </w:pPr>
            <w:r>
              <w:rPr>
                <w:rFonts w:ascii="Times New Roman"/>
                <w:b w:val="false"/>
                <w:i w:val="false"/>
                <w:color w:val="000000"/>
                <w:sz w:val="20"/>
              </w:rPr>
              <w:t>
8) расходы, связанные с участием в научных, отраслевых конкурсах, в том числе государственных закупках</w:t>
            </w:r>
          </w:p>
          <w:p>
            <w:pPr>
              <w:spacing w:after="20"/>
              <w:ind w:left="20"/>
              <w:jc w:val="both"/>
            </w:pPr>
            <w:r>
              <w:rPr>
                <w:rFonts w:ascii="Times New Roman"/>
                <w:b w:val="false"/>
                <w:i w:val="false"/>
                <w:color w:val="000000"/>
                <w:sz w:val="20"/>
              </w:rPr>
              <w:t>
(111, 116, 121, 122, 124, 144, 149, 151, 152, 153, 158,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17 Закона Республики Казахстан "О Национальном архивном фонде и архивах", приказ Министра культуры и спорта Республики Казахстан от 26 сентября 2018 года № 275 "Об утверждении Правил оказания платных видов деятельности по реализации товаров (работ, услуг) государственными архивами, деньги от реализации которых остаются в их распоряжении и расходования ими денег от реализации товаров (работ, услуг)" (зарегистрирован в Реестре государственной регистрации нормативных правовых актов под № 17446).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 заказам (заявкам) физических и юридических лиц курсов и семинаров по обучению современным основам документирования и управления документацией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консервация, переплет архивных дел и документов, изготовление архивных коробок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страховых копий, восстановление текста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по заказам (заявкам) физических и юридических лиц архивных документов в электронную форму, за исключением архивных документов, указанных в пункте 1 статьи 15-1 Закона Республики Казахстан "О Национальном архивном фонде и архивах"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 заказам (заявкам) физических и юридических лиц документальных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 заказам (заявкам) физических и юридических лиц информации генеалогического и тематического характеров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перечней документов с указанием сроков хранения, номенклатур дел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реализация методической литературы, сборников архивных документов, учебной и других публикаций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Депозитарное хранение архивных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3) повышение квалификации и переподготовку кадров согласно Трудовому кодексу Республики Казахстан;</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согласно подпункту 44) статьи 1 Закона Республики Казахстан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в соответствии с Правилами формирования тарифов на медицинские услуги, оказываемые в рамках ГОБМП и (или) в системе ОСМС утвержденным приказом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Реестре государственной регистрации нормативных правовых актов под № 21858);</w:t>
            </w:r>
          </w:p>
          <w:p>
            <w:pPr>
              <w:spacing w:after="20"/>
              <w:ind w:left="20"/>
              <w:jc w:val="both"/>
            </w:pPr>
            <w:r>
              <w:rPr>
                <w:rFonts w:ascii="Times New Roman"/>
                <w:b w:val="false"/>
                <w:i w:val="false"/>
                <w:color w:val="000000"/>
                <w:sz w:val="20"/>
              </w:rPr>
              <w:t>
7)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w:t>
            </w:r>
          </w:p>
          <w:p>
            <w:pPr>
              <w:spacing w:after="20"/>
              <w:ind w:left="20"/>
              <w:jc w:val="both"/>
            </w:pPr>
            <w:r>
              <w:rPr>
                <w:rFonts w:ascii="Times New Roman"/>
                <w:b w:val="false"/>
                <w:i w:val="false"/>
                <w:color w:val="000000"/>
                <w:sz w:val="20"/>
              </w:rPr>
              <w:t>
(112, 116, 121, 122, 124, 136, 141, 142, 144, 149, 151, 152, 153, 154, 158, 159, 161, 165, 169, 414, 419)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70 Закона Республики Казахстан "О правоохранительной службе", приказ Министра внутренних дел Республики Казахстан от 28 октября 2019 года № 931 "Об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(зарегистрированный в Реестре государственной регистрации нормативных правовых актов под № 19519).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военно-медицинскими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ГОБМП и в системе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w:t>
            </w:r>
          </w:p>
          <w:p>
            <w:pPr>
              <w:spacing w:after="20"/>
              <w:ind w:left="20"/>
              <w:jc w:val="both"/>
            </w:pPr>
            <w:r>
              <w:rPr>
                <w:rFonts w:ascii="Times New Roman"/>
                <w:b w:val="false"/>
                <w:i w:val="false"/>
                <w:color w:val="000000"/>
                <w:sz w:val="20"/>
              </w:rPr>
              <w:t>
2) питание и оснащение мягким инвентарем пациентов;</w:t>
            </w:r>
          </w:p>
          <w:p>
            <w:pPr>
              <w:spacing w:after="20"/>
              <w:ind w:left="20"/>
              <w:jc w:val="both"/>
            </w:pPr>
            <w:r>
              <w:rPr>
                <w:rFonts w:ascii="Times New Roman"/>
                <w:b w:val="false"/>
                <w:i w:val="false"/>
                <w:color w:val="000000"/>
                <w:sz w:val="20"/>
              </w:rPr>
              <w:t>
3) повышение квалификации и переподготовка кадров;</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хозяйственных и горюче-смазочных товаров, прочих товаров и услуг, сервисное обслуживание, оплата банковских услуг;</w:t>
            </w:r>
          </w:p>
          <w:p>
            <w:pPr>
              <w:spacing w:after="20"/>
              <w:ind w:left="20"/>
              <w:jc w:val="both"/>
            </w:pPr>
            <w:r>
              <w:rPr>
                <w:rFonts w:ascii="Times New Roman"/>
                <w:b w:val="false"/>
                <w:i w:val="false"/>
                <w:color w:val="000000"/>
                <w:sz w:val="20"/>
              </w:rPr>
              <w:t>
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w:t>
            </w:r>
          </w:p>
          <w:p>
            <w:pPr>
              <w:spacing w:after="20"/>
              <w:ind w:left="20"/>
              <w:jc w:val="both"/>
            </w:pPr>
            <w:r>
              <w:rPr>
                <w:rFonts w:ascii="Times New Roman"/>
                <w:b w:val="false"/>
                <w:i w:val="false"/>
                <w:color w:val="000000"/>
                <w:sz w:val="20"/>
              </w:rPr>
              <w:t>
(141, 142, 144, 149, 151, 152, 154, 158, 159, 161, 165,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83 Закона Республики Казахстан "О специальных государственных органах Республики Казахстан", приказ Начальника Службы государственной охраны Республики Казахстан от 2 октября 2019 года № 11-240 дсп "Об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 в Реестре государственной регистрации нормативных правовых актов под № 19525).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3) повышение квалификации и переподготовку кадров согласно Трудовому кодексу Республики Казахстан;</w:t>
            </w:r>
          </w:p>
          <w:p>
            <w:pPr>
              <w:spacing w:after="20"/>
              <w:ind w:left="20"/>
              <w:jc w:val="both"/>
            </w:pPr>
            <w:r>
              <w:rPr>
                <w:rFonts w:ascii="Times New Roman"/>
                <w:b w:val="false"/>
                <w:i w:val="false"/>
                <w:color w:val="000000"/>
                <w:sz w:val="20"/>
              </w:rPr>
              <w:t>
4) оплату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согласно подпункту 44) статьи 1 Закона Республики Казахстан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в соответствии с Правилами формирования тарифов на медицинские услуги, оказываемые в рамках ГОБМП и (или) в системе ОСМС, утвержденным приказом от 21 декабря 2020 года № ҚР ДСМ - 309/2020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w:t>
            </w:r>
          </w:p>
          <w:p>
            <w:pPr>
              <w:spacing w:after="20"/>
              <w:ind w:left="20"/>
              <w:jc w:val="both"/>
            </w:pPr>
            <w:r>
              <w:rPr>
                <w:rFonts w:ascii="Times New Roman"/>
                <w:b w:val="false"/>
                <w:i w:val="false"/>
                <w:color w:val="000000"/>
                <w:sz w:val="20"/>
              </w:rPr>
              <w:t>
7) установление дифференцированной доплаты личному составу военно-медицинского учреждения в соответствии с Правилами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утвержденных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w:t>
            </w:r>
          </w:p>
          <w:p>
            <w:pPr>
              <w:spacing w:after="20"/>
              <w:ind w:left="20"/>
              <w:jc w:val="both"/>
            </w:pPr>
            <w:r>
              <w:rPr>
                <w:rFonts w:ascii="Times New Roman"/>
                <w:b w:val="false"/>
                <w:i w:val="false"/>
                <w:color w:val="000000"/>
                <w:sz w:val="20"/>
              </w:rPr>
              <w:t>
8) Оплата неустойки, начисленной в соответствии с условиями договора закупа услуг в рамках ГОБМП и в системе ОСМС, производится за счет денег, полученных военно-медицинскими учреждениями от оказания платных видов медицинских услуг</w:t>
            </w:r>
          </w:p>
          <w:p>
            <w:pPr>
              <w:spacing w:after="20"/>
              <w:ind w:left="20"/>
              <w:jc w:val="both"/>
            </w:pPr>
            <w:r>
              <w:rPr>
                <w:rFonts w:ascii="Times New Roman"/>
                <w:b w:val="false"/>
                <w:i w:val="false"/>
                <w:color w:val="000000"/>
                <w:sz w:val="20"/>
              </w:rPr>
              <w:t>
(112, 116, 121, 122, 124, 141, 142, 144, 149, 151, 152, 158,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статьи 24 Закона Республики Казахстан "Об обороне и Вооруженных Силах Республики Казахстан", приказ Министра обороны Республики Казахстан от 30 октября 2019 года № 871 "Об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(зарегистрированный в Реестре государственной регистрации нормативных правовых актов под № 19541).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военно-медицинскими подразделениями органов национальной безопасности Республики Казахстан,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ГОБМП и в системе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изделий медицинского назначения и расходных материалов;</w:t>
            </w:r>
          </w:p>
          <w:p>
            <w:pPr>
              <w:spacing w:after="20"/>
              <w:ind w:left="20"/>
              <w:jc w:val="both"/>
            </w:pPr>
            <w:r>
              <w:rPr>
                <w:rFonts w:ascii="Times New Roman"/>
                <w:b w:val="false"/>
                <w:i w:val="false"/>
                <w:color w:val="000000"/>
                <w:sz w:val="20"/>
              </w:rPr>
              <w:t>
2) питание и оснащение мягким инвентарем пациентов;</w:t>
            </w:r>
          </w:p>
          <w:p>
            <w:pPr>
              <w:spacing w:after="20"/>
              <w:ind w:left="20"/>
              <w:jc w:val="both"/>
            </w:pPr>
            <w:r>
              <w:rPr>
                <w:rFonts w:ascii="Times New Roman"/>
                <w:b w:val="false"/>
                <w:i w:val="false"/>
                <w:color w:val="000000"/>
                <w:sz w:val="20"/>
              </w:rPr>
              <w:t>
3) повышение квалификации и переподготовка кадров;</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хозяйственных и горюче-смазочных товаров, прочих товаров и услуг, сервисное обслуживание, оплата банковских услуг;</w:t>
            </w:r>
          </w:p>
          <w:p>
            <w:pPr>
              <w:spacing w:after="20"/>
              <w:ind w:left="20"/>
              <w:jc w:val="both"/>
            </w:pPr>
            <w:r>
              <w:rPr>
                <w:rFonts w:ascii="Times New Roman"/>
                <w:b w:val="false"/>
                <w:i w:val="false"/>
                <w:color w:val="000000"/>
                <w:sz w:val="20"/>
              </w:rPr>
              <w:t>
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w:t>
            </w:r>
          </w:p>
          <w:p>
            <w:pPr>
              <w:spacing w:after="20"/>
              <w:ind w:left="20"/>
              <w:jc w:val="both"/>
            </w:pPr>
            <w:r>
              <w:rPr>
                <w:rFonts w:ascii="Times New Roman"/>
                <w:b w:val="false"/>
                <w:i w:val="false"/>
                <w:color w:val="000000"/>
                <w:sz w:val="20"/>
              </w:rPr>
              <w:t>
(141, 142, 144, 149, 151, 152, 154, 158, 159, 161, 165,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статьи 23 Закона Республики Казахстан "Об органах национальной безопасности Республики Казахстан", приказ временно исполняющего обязанности от 11 октября 2019 года № 83/ДСП "Об утверждении Правил оказания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(зарегистрированный в Реестре государственной регистрации нормативных правовых актов под № 19530).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по чрезвычайным ситуациям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 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7) устройство спортивных площадок;</w:t>
            </w:r>
          </w:p>
          <w:p>
            <w:pPr>
              <w:spacing w:after="20"/>
              <w:ind w:left="20"/>
              <w:jc w:val="both"/>
            </w:pPr>
            <w:r>
              <w:rPr>
                <w:rFonts w:ascii="Times New Roman"/>
                <w:b w:val="false"/>
                <w:i w:val="false"/>
                <w:color w:val="000000"/>
                <w:sz w:val="20"/>
              </w:rPr>
              <w:t>
8) оздоровительные мероприятия;</w:t>
            </w:r>
          </w:p>
          <w:p>
            <w:pPr>
              <w:spacing w:after="20"/>
              <w:ind w:left="20"/>
              <w:jc w:val="both"/>
            </w:pPr>
            <w:r>
              <w:rPr>
                <w:rFonts w:ascii="Times New Roman"/>
                <w:b w:val="false"/>
                <w:i w:val="false"/>
                <w:color w:val="000000"/>
                <w:sz w:val="20"/>
              </w:rPr>
              <w:t>
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10) на мероприятия, связанные с организацией кружков и секций;</w:t>
            </w:r>
          </w:p>
          <w:p>
            <w:pPr>
              <w:spacing w:after="20"/>
              <w:ind w:left="20"/>
              <w:jc w:val="both"/>
            </w:pPr>
            <w:r>
              <w:rPr>
                <w:rFonts w:ascii="Times New Roman"/>
                <w:b w:val="false"/>
                <w:i w:val="false"/>
                <w:color w:val="000000"/>
                <w:sz w:val="20"/>
              </w:rPr>
              <w:t>
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13) приобретение транспортных средств;</w:t>
            </w:r>
          </w:p>
          <w:p>
            <w:pPr>
              <w:spacing w:after="20"/>
              <w:ind w:left="20"/>
              <w:jc w:val="both"/>
            </w:pPr>
            <w:r>
              <w:rPr>
                <w:rFonts w:ascii="Times New Roman"/>
                <w:b w:val="false"/>
                <w:i w:val="false"/>
                <w:color w:val="000000"/>
                <w:sz w:val="20"/>
              </w:rPr>
              <w:t>
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16) реконструкция и капитальный ремонт зданий и сооружений;</w:t>
            </w:r>
          </w:p>
          <w:p>
            <w:pPr>
              <w:spacing w:after="20"/>
              <w:ind w:left="20"/>
              <w:jc w:val="both"/>
            </w:pPr>
            <w:r>
              <w:rPr>
                <w:rFonts w:ascii="Times New Roman"/>
                <w:b w:val="false"/>
                <w:i w:val="false"/>
                <w:color w:val="000000"/>
                <w:sz w:val="20"/>
              </w:rPr>
              <w:t>
17) расходы, связанные с эксплуатацией и ремонтом двигателей;</w:t>
            </w:r>
          </w:p>
          <w:p>
            <w:pPr>
              <w:spacing w:after="20"/>
              <w:ind w:left="20"/>
              <w:jc w:val="both"/>
            </w:pPr>
            <w:r>
              <w:rPr>
                <w:rFonts w:ascii="Times New Roman"/>
                <w:b w:val="false"/>
                <w:i w:val="false"/>
                <w:color w:val="000000"/>
                <w:sz w:val="20"/>
              </w:rPr>
              <w:t>
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19) командировочные расходы.</w:t>
            </w:r>
          </w:p>
          <w:p>
            <w:pPr>
              <w:spacing w:after="20"/>
              <w:ind w:left="20"/>
              <w:jc w:val="both"/>
            </w:pPr>
            <w:r>
              <w:rPr>
                <w:rFonts w:ascii="Times New Roman"/>
                <w:b w:val="false"/>
                <w:i w:val="false"/>
                <w:color w:val="000000"/>
                <w:sz w:val="20"/>
              </w:rPr>
              <w:t>
(111, 112, 113, 116, 121, 122, 124, 131, 135, 136, 141, 144, 149, 151, 152, 153,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 приказ Министра внутренних дел Республики Казахстан от 24 декабря 2018 года № 762 "Об утверждении Правил оказания платных видов деятельности по реализации товаров (работ, услуг) военным и специальными учебными заведениями Министерства внутренних дел Республики Казахстан и расходования ими денег от реализации товаров (работ, услуг)" (зарегистрированный в Реестре государственной регистрации нормативных правовых актов под № 18028).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научные командировки, командировки, связанные с проведением исследований;</w:t>
            </w:r>
          </w:p>
          <w:p>
            <w:pPr>
              <w:spacing w:after="20"/>
              <w:ind w:left="20"/>
              <w:jc w:val="both"/>
            </w:pPr>
            <w:r>
              <w:rPr>
                <w:rFonts w:ascii="Times New Roman"/>
                <w:b w:val="false"/>
                <w:i w:val="false"/>
                <w:color w:val="000000"/>
                <w:sz w:val="20"/>
              </w:rPr>
              <w:t>
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5) приобретение оборудования и программного обеспечения;</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7) аренда помещений;</w:t>
            </w:r>
          </w:p>
          <w:p>
            <w:pPr>
              <w:spacing w:after="20"/>
              <w:ind w:left="20"/>
              <w:jc w:val="both"/>
            </w:pPr>
            <w:r>
              <w:rPr>
                <w:rFonts w:ascii="Times New Roman"/>
                <w:b w:val="false"/>
                <w:i w:val="false"/>
                <w:color w:val="000000"/>
                <w:sz w:val="20"/>
              </w:rPr>
              <w:t>
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исследований.</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Республиканским государственным учреждением "Академией правосудия при Высшем Судебном Совете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учебно-материальной базы;</w:t>
            </w:r>
          </w:p>
          <w:p>
            <w:pPr>
              <w:spacing w:after="20"/>
              <w:ind w:left="20"/>
              <w:jc w:val="both"/>
            </w:pPr>
            <w:r>
              <w:rPr>
                <w:rFonts w:ascii="Times New Roman"/>
                <w:b w:val="false"/>
                <w:i w:val="false"/>
                <w:color w:val="000000"/>
                <w:sz w:val="20"/>
              </w:rPr>
              <w:t>
2) оплата труда профессорско-преподавательского состава, специалистов и сотрудников, участвующих в реализации платных услуг и работ;</w:t>
            </w:r>
          </w:p>
          <w:p>
            <w:pPr>
              <w:spacing w:after="20"/>
              <w:ind w:left="20"/>
              <w:jc w:val="both"/>
            </w:pPr>
            <w:r>
              <w:rPr>
                <w:rFonts w:ascii="Times New Roman"/>
                <w:b w:val="false"/>
                <w:i w:val="false"/>
                <w:color w:val="000000"/>
                <w:sz w:val="20"/>
              </w:rPr>
              <w:t>
3) повышение квалификации профессорско-преподавательского состава и специалистов/сотрудников;</w:t>
            </w:r>
          </w:p>
          <w:p>
            <w:pPr>
              <w:spacing w:after="20"/>
              <w:ind w:left="20"/>
              <w:jc w:val="both"/>
            </w:pPr>
            <w:r>
              <w:rPr>
                <w:rFonts w:ascii="Times New Roman"/>
                <w:b w:val="false"/>
                <w:i w:val="false"/>
                <w:color w:val="000000"/>
                <w:sz w:val="20"/>
              </w:rPr>
              <w:t>
4) проведение обучающих тренингов, семинаров, конференций и круглых столов;</w:t>
            </w:r>
          </w:p>
          <w:p>
            <w:pPr>
              <w:spacing w:after="20"/>
              <w:ind w:left="20"/>
              <w:jc w:val="both"/>
            </w:pPr>
            <w:r>
              <w:rPr>
                <w:rFonts w:ascii="Times New Roman"/>
                <w:b w:val="false"/>
                <w:i w:val="false"/>
                <w:color w:val="000000"/>
                <w:sz w:val="20"/>
              </w:rPr>
              <w:t>
5)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20"/>
              <w:ind w:left="20"/>
              <w:jc w:val="both"/>
            </w:pPr>
            <w:r>
              <w:rPr>
                <w:rFonts w:ascii="Times New Roman"/>
                <w:b w:val="false"/>
                <w:i w:val="false"/>
                <w:color w:val="000000"/>
                <w:sz w:val="20"/>
              </w:rPr>
              <w:t>
6) публикация результатов научных исследований, в том числе редактирование научных трудов, учебных пособий;</w:t>
            </w:r>
          </w:p>
          <w:p>
            <w:pPr>
              <w:spacing w:after="20"/>
              <w:ind w:left="20"/>
              <w:jc w:val="both"/>
            </w:pPr>
            <w:r>
              <w:rPr>
                <w:rFonts w:ascii="Times New Roman"/>
                <w:b w:val="false"/>
                <w:i w:val="false"/>
                <w:color w:val="000000"/>
                <w:sz w:val="20"/>
              </w:rPr>
              <w:t>
7) аренда помещений, оборудования и техники для проведения обучения, исследований и сопутствующих им мероприятий;</w:t>
            </w:r>
          </w:p>
          <w:p>
            <w:pPr>
              <w:spacing w:after="20"/>
              <w:ind w:left="20"/>
              <w:jc w:val="both"/>
            </w:pPr>
            <w:r>
              <w:rPr>
                <w:rFonts w:ascii="Times New Roman"/>
                <w:b w:val="false"/>
                <w:i w:val="false"/>
                <w:color w:val="000000"/>
                <w:sz w:val="20"/>
              </w:rPr>
              <w:t>
8) проведение кофе-брейков, приобретение сувенирной продукции, памятных подарков в рамках конференций, семинаров, круглых столов, конкурсов, турниров, соревнований;</w:t>
            </w:r>
          </w:p>
          <w:p>
            <w:pPr>
              <w:spacing w:after="20"/>
              <w:ind w:left="20"/>
              <w:jc w:val="both"/>
            </w:pPr>
            <w:r>
              <w:rPr>
                <w:rFonts w:ascii="Times New Roman"/>
                <w:b w:val="false"/>
                <w:i w:val="false"/>
                <w:color w:val="000000"/>
                <w:sz w:val="20"/>
              </w:rPr>
              <w:t>
9) командировки, связанные с проведением исследований, участием в научных конференциях, семинарах, выставках и других мероприятиях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10) приобретение переводческих услуг;</w:t>
            </w:r>
          </w:p>
          <w:p>
            <w:pPr>
              <w:spacing w:after="20"/>
              <w:ind w:left="20"/>
              <w:jc w:val="both"/>
            </w:pPr>
            <w:r>
              <w:rPr>
                <w:rFonts w:ascii="Times New Roman"/>
                <w:b w:val="false"/>
                <w:i w:val="false"/>
                <w:color w:val="000000"/>
                <w:sz w:val="20"/>
              </w:rPr>
              <w:t>
11) дополнительные хозяйственные расходы, связанные с оказанием платных услуг;</w:t>
            </w:r>
          </w:p>
          <w:p>
            <w:pPr>
              <w:spacing w:after="20"/>
              <w:ind w:left="20"/>
              <w:jc w:val="both"/>
            </w:pPr>
            <w:r>
              <w:rPr>
                <w:rFonts w:ascii="Times New Roman"/>
                <w:b w:val="false"/>
                <w:i w:val="false"/>
                <w:color w:val="000000"/>
                <w:sz w:val="20"/>
              </w:rPr>
              <w:t>
12) установление надбавок и доплат, премирование работников, оказание социальной и материальной помощи работникам (111, 112, 113, 116, 121, 122, 124, 131, 135, 149, 151, 152, 154,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Республики Казахстан "Об образовании",</w:t>
            </w:r>
          </w:p>
          <w:p>
            <w:pPr>
              <w:spacing w:after="20"/>
              <w:ind w:left="20"/>
              <w:jc w:val="both"/>
            </w:pPr>
            <w:r>
              <w:rPr>
                <w:rFonts w:ascii="Times New Roman"/>
                <w:b w:val="false"/>
                <w:i w:val="false"/>
                <w:color w:val="000000"/>
                <w:sz w:val="20"/>
              </w:rPr>
              <w:t>
Распоряжение Секретаря Высшего судебного совета-руководителя аппарата от 10 октября 2024 года №1-9/43 "Об утверждении Правил оказания платных видов деятельности по реализации товаров (работ, услуг) Академией правосудия при Высшем Судебном Совете Республики Казахстан и расходования ею денег от реализации товаров (работ,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послевузовских образовательных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различных мероприятий: семинаров, совещаний, конференций, спортивных соревнований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мониторинга и оценки мелиоративного состояния орошаемых земель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Услуги по проведению мониторинга и оценки мелиоративного состояния орошаемых земель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полевых почвенно-мелиоративных, лабораторных и гидрогеологических изыскательских работ;</w:t>
            </w:r>
          </w:p>
          <w:p>
            <w:pPr>
              <w:spacing w:after="20"/>
              <w:ind w:left="20"/>
              <w:jc w:val="both"/>
            </w:pPr>
            <w:r>
              <w:rPr>
                <w:rFonts w:ascii="Times New Roman"/>
                <w:b w:val="false"/>
                <w:i w:val="false"/>
                <w:color w:val="000000"/>
                <w:sz w:val="20"/>
              </w:rPr>
              <w:t>
2) приобретение транспортных средств, офисной техники, полевых приборов, лабораторного оборудования и механизмов для оснащения материально-технической базы республиканского государственного учреждения;</w:t>
            </w:r>
          </w:p>
          <w:p>
            <w:pPr>
              <w:spacing w:after="20"/>
              <w:ind w:left="20"/>
              <w:jc w:val="both"/>
            </w:pPr>
            <w:r>
              <w:rPr>
                <w:rFonts w:ascii="Times New Roman"/>
                <w:b w:val="false"/>
                <w:i w:val="false"/>
                <w:color w:val="000000"/>
                <w:sz w:val="20"/>
              </w:rPr>
              <w:t>
3) приобретение товарно-материальных ценностей: горюче-смазочных материалов, химических реактивов, запасных частей, средств связи, специальных средств защиты для обеспечения охраны труда, пожарной безопасности и гигиены;</w:t>
            </w:r>
          </w:p>
          <w:p>
            <w:pPr>
              <w:spacing w:after="20"/>
              <w:ind w:left="20"/>
              <w:jc w:val="both"/>
            </w:pPr>
            <w:r>
              <w:rPr>
                <w:rFonts w:ascii="Times New Roman"/>
                <w:b w:val="false"/>
                <w:i w:val="false"/>
                <w:color w:val="000000"/>
                <w:sz w:val="20"/>
              </w:rPr>
              <w:t>
4) оплату услуг связи, банковских услуг, коммунальных услуг, услуг по техническому осмотру, обязательному страхованию гражданско-правовой ответственности владельцев транспортных средств, проверке специализированных оборудований;</w:t>
            </w:r>
          </w:p>
          <w:p>
            <w:pPr>
              <w:spacing w:after="20"/>
              <w:ind w:left="20"/>
              <w:jc w:val="both"/>
            </w:pPr>
            <w:r>
              <w:rPr>
                <w:rFonts w:ascii="Times New Roman"/>
                <w:b w:val="false"/>
                <w:i w:val="false"/>
                <w:color w:val="000000"/>
                <w:sz w:val="20"/>
              </w:rPr>
              <w:t>
5) оплату труда внештатных сезонных работников, привлекаемых республиканским государственным учреждением для проведения полевых почвенно-мелиоративных и гидрогеологических изыскательских работ;</w:t>
            </w:r>
          </w:p>
          <w:p>
            <w:pPr>
              <w:spacing w:after="20"/>
              <w:ind w:left="20"/>
              <w:jc w:val="both"/>
            </w:pPr>
            <w:r>
              <w:rPr>
                <w:rFonts w:ascii="Times New Roman"/>
                <w:b w:val="false"/>
                <w:i w:val="false"/>
                <w:color w:val="000000"/>
                <w:sz w:val="20"/>
              </w:rPr>
              <w:t>
6) приобретение и внедрение специального программного обеспечения автоматической обработки данных результатов в области мониторинга и мелиорации земель;</w:t>
            </w:r>
          </w:p>
          <w:p>
            <w:pPr>
              <w:spacing w:after="20"/>
              <w:ind w:left="20"/>
              <w:jc w:val="both"/>
            </w:pPr>
            <w:r>
              <w:rPr>
                <w:rFonts w:ascii="Times New Roman"/>
                <w:b w:val="false"/>
                <w:i w:val="false"/>
                <w:color w:val="000000"/>
                <w:sz w:val="20"/>
              </w:rPr>
              <w:t>
7) ремонт зданий, сооружений и объектов, связанных с функционированием республиканского государственного учреждения;</w:t>
            </w:r>
          </w:p>
          <w:p>
            <w:pPr>
              <w:spacing w:after="20"/>
              <w:ind w:left="20"/>
              <w:jc w:val="both"/>
            </w:pPr>
            <w:r>
              <w:rPr>
                <w:rFonts w:ascii="Times New Roman"/>
                <w:b w:val="false"/>
                <w:i w:val="false"/>
                <w:color w:val="000000"/>
                <w:sz w:val="20"/>
              </w:rPr>
              <w:t>
8) командировочные расходы работников республиканского государственного учреждения, в том числе за пределы Республики Казахстан, в пределах норм возмещения командировочных расходов согласно трудовому законодательству Республики Казахстан;</w:t>
            </w:r>
          </w:p>
          <w:p>
            <w:pPr>
              <w:spacing w:after="20"/>
              <w:ind w:left="20"/>
              <w:jc w:val="both"/>
            </w:pPr>
            <w:r>
              <w:rPr>
                <w:rFonts w:ascii="Times New Roman"/>
                <w:b w:val="false"/>
                <w:i w:val="false"/>
                <w:color w:val="000000"/>
                <w:sz w:val="20"/>
              </w:rPr>
              <w:t>
9) поощрение работников республиканского государственного учреждения за трудовые показатели;</w:t>
            </w:r>
          </w:p>
          <w:p>
            <w:pPr>
              <w:spacing w:after="20"/>
              <w:ind w:left="20"/>
              <w:jc w:val="both"/>
            </w:pPr>
            <w:r>
              <w:rPr>
                <w:rFonts w:ascii="Times New Roman"/>
                <w:b w:val="false"/>
                <w:i w:val="false"/>
                <w:color w:val="000000"/>
                <w:sz w:val="20"/>
              </w:rPr>
              <w:t>
10) обучение, повышение квалификации или переподготовку работников республиканского государственного учреждения;</w:t>
            </w:r>
          </w:p>
          <w:p>
            <w:pPr>
              <w:spacing w:after="20"/>
              <w:ind w:left="20"/>
              <w:jc w:val="both"/>
            </w:pPr>
            <w:r>
              <w:rPr>
                <w:rFonts w:ascii="Times New Roman"/>
                <w:b w:val="false"/>
                <w:i w:val="false"/>
                <w:color w:val="000000"/>
                <w:sz w:val="20"/>
              </w:rPr>
              <w:t>
11) издание научных, методических материалов и официальных бюллетеней.</w:t>
            </w:r>
          </w:p>
          <w:p>
            <w:pPr>
              <w:spacing w:after="20"/>
              <w:ind w:left="20"/>
              <w:jc w:val="both"/>
            </w:pPr>
            <w:r>
              <w:rPr>
                <w:rFonts w:ascii="Times New Roman"/>
                <w:b w:val="false"/>
                <w:i w:val="false"/>
                <w:color w:val="000000"/>
                <w:sz w:val="20"/>
              </w:rPr>
              <w:t>
(111, 112, 113, 116, 121, 122, 123, 124, 131, 135, 142, 144, 149, 151, 152, 156, 158, 159, 161, 162, 169, 413, 414, 416, 421, 429,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40-1) пункта 1 статьи 6 Закона Республики Казахстан "О государственном регулировании развития агропромышленного комплекса и сельских территорий", приказ Министра сельского хозяйства Республики Казахстан от 19 февраля 2020 года № 60 "Об утверждении Правил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 (зарегистрирован в Реестре государственной регистрации нормативных правовых актов под № 20057).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Республики Казахстан, специализирующимся в области аэропортовской деятельности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 платной основе услуг по взлету и посадке воздушных судов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2)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3) услуги по ремонту аэродромной техники и радиотехнического обеспечения;</w:t>
            </w:r>
          </w:p>
          <w:p>
            <w:pPr>
              <w:spacing w:after="20"/>
              <w:ind w:left="20"/>
              <w:jc w:val="both"/>
            </w:pPr>
            <w:r>
              <w:rPr>
                <w:rFonts w:ascii="Times New Roman"/>
                <w:b w:val="false"/>
                <w:i w:val="false"/>
                <w:color w:val="000000"/>
                <w:sz w:val="20"/>
              </w:rPr>
              <w:t>
4) приобретение товарно-материальных ценностей для аэродрома;</w:t>
            </w:r>
          </w:p>
          <w:p>
            <w:pPr>
              <w:spacing w:after="20"/>
              <w:ind w:left="20"/>
              <w:jc w:val="both"/>
            </w:pPr>
            <w:r>
              <w:rPr>
                <w:rFonts w:ascii="Times New Roman"/>
                <w:b w:val="false"/>
                <w:i w:val="false"/>
                <w:color w:val="000000"/>
                <w:sz w:val="20"/>
              </w:rPr>
              <w:t>
5) услуги по содержанию аэродромов;</w:t>
            </w:r>
          </w:p>
          <w:p>
            <w:pPr>
              <w:spacing w:after="20"/>
              <w:ind w:left="20"/>
              <w:jc w:val="both"/>
            </w:pPr>
            <w:r>
              <w:rPr>
                <w:rFonts w:ascii="Times New Roman"/>
                <w:b w:val="false"/>
                <w:i w:val="false"/>
                <w:color w:val="000000"/>
                <w:sz w:val="20"/>
              </w:rPr>
              <w:t>
6) оплата труда специалистов, привлекаемых для оказания услуг;</w:t>
            </w:r>
          </w:p>
          <w:p>
            <w:pPr>
              <w:spacing w:after="20"/>
              <w:ind w:left="20"/>
              <w:jc w:val="both"/>
            </w:pPr>
            <w:r>
              <w:rPr>
                <w:rFonts w:ascii="Times New Roman"/>
                <w:b w:val="false"/>
                <w:i w:val="false"/>
                <w:color w:val="000000"/>
                <w:sz w:val="20"/>
              </w:rPr>
              <w:t>
7)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8) оплату банковских услуг;</w:t>
            </w:r>
          </w:p>
          <w:p>
            <w:pPr>
              <w:spacing w:after="20"/>
              <w:ind w:left="20"/>
              <w:jc w:val="both"/>
            </w:pPr>
            <w:r>
              <w:rPr>
                <w:rFonts w:ascii="Times New Roman"/>
                <w:b w:val="false"/>
                <w:i w:val="false"/>
                <w:color w:val="000000"/>
                <w:sz w:val="20"/>
              </w:rPr>
              <w:t>
9) оплата командировочных услуг;</w:t>
            </w:r>
          </w:p>
          <w:p>
            <w:pPr>
              <w:spacing w:after="20"/>
              <w:ind w:left="20"/>
              <w:jc w:val="both"/>
            </w:pPr>
            <w:r>
              <w:rPr>
                <w:rFonts w:ascii="Times New Roman"/>
                <w:b w:val="false"/>
                <w:i w:val="false"/>
                <w:color w:val="000000"/>
                <w:sz w:val="20"/>
              </w:rPr>
              <w:t>
10) представительские расходы</w:t>
            </w:r>
          </w:p>
          <w:p>
            <w:pPr>
              <w:spacing w:after="20"/>
              <w:ind w:left="20"/>
              <w:jc w:val="both"/>
            </w:pPr>
            <w:r>
              <w:rPr>
                <w:rFonts w:ascii="Times New Roman"/>
                <w:b w:val="false"/>
                <w:i w:val="false"/>
                <w:color w:val="000000"/>
                <w:sz w:val="20"/>
              </w:rPr>
              <w:t>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24 Закона Республики Казахстан "Об обороне и Вооруженных Силах Республики Казахстан", приказ Министра обороны Республики Казахстан от 21 апреля 2023 года № 366 "Об утверждении Правил оказания услуг государственным учреждением Вооруженных Сил Республики Казахстан, специализирующимся в области аэропортовской деятельности, и использования денег от реализации таких услуг" (зарегистрированный в Реестре государственной регистрации нормативных правовых актов под № 32353).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культурно-досуговыми учреждениями Министерства обороны Республики Казахстан в сфере культуры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видео 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организацию и проведение мероприятий военно-патриотического характера с привлечением допризывной молодежи;</w:t>
            </w:r>
          </w:p>
          <w:p>
            <w:pPr>
              <w:spacing w:after="20"/>
              <w:ind w:left="20"/>
              <w:jc w:val="both"/>
            </w:pPr>
            <w:r>
              <w:rPr>
                <w:rFonts w:ascii="Times New Roman"/>
                <w:b w:val="false"/>
                <w:i w:val="false"/>
                <w:color w:val="000000"/>
                <w:sz w:val="20"/>
              </w:rPr>
              <w:t>
2) приобретение памятных сувенирных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3) покрытие расходов по питанию, бытового и культурного обслуживания делегаций – участников и сопровождающих лиц республиканских военно-патриотических мероприятий;</w:t>
            </w:r>
          </w:p>
          <w:p>
            <w:pPr>
              <w:spacing w:after="20"/>
              <w:ind w:left="20"/>
              <w:jc w:val="both"/>
            </w:pPr>
            <w:r>
              <w:rPr>
                <w:rFonts w:ascii="Times New Roman"/>
                <w:b w:val="false"/>
                <w:i w:val="false"/>
                <w:color w:val="000000"/>
                <w:sz w:val="20"/>
              </w:rPr>
              <w:t>
4) приобретение и пошив формы одежды для личного состава Национального военно-патриотического центра и участников республиканских военно-патриотических мероприятий;</w:t>
            </w:r>
          </w:p>
          <w:p>
            <w:pPr>
              <w:spacing w:after="20"/>
              <w:ind w:left="20"/>
              <w:jc w:val="both"/>
            </w:pPr>
            <w:r>
              <w:rPr>
                <w:rFonts w:ascii="Times New Roman"/>
                <w:b w:val="false"/>
                <w:i w:val="false"/>
                <w:color w:val="000000"/>
                <w:sz w:val="20"/>
              </w:rPr>
              <w:t>
5)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6) установление доплат, надбавок, премий;</w:t>
            </w:r>
          </w:p>
          <w:p>
            <w:pPr>
              <w:spacing w:after="20"/>
              <w:ind w:left="20"/>
              <w:jc w:val="both"/>
            </w:pPr>
            <w:r>
              <w:rPr>
                <w:rFonts w:ascii="Times New Roman"/>
                <w:b w:val="false"/>
                <w:i w:val="false"/>
                <w:color w:val="000000"/>
                <w:sz w:val="20"/>
              </w:rPr>
              <w:t>
7) оплата банковских услуг;</w:t>
            </w:r>
          </w:p>
          <w:p>
            <w:pPr>
              <w:spacing w:after="20"/>
              <w:ind w:left="20"/>
              <w:jc w:val="both"/>
            </w:pPr>
            <w:r>
              <w:rPr>
                <w:rFonts w:ascii="Times New Roman"/>
                <w:b w:val="false"/>
                <w:i w:val="false"/>
                <w:color w:val="000000"/>
                <w:sz w:val="20"/>
              </w:rPr>
              <w:t>
8) аренду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9) организацию повышения уровня квалификации личного состава, путем проведение совместной работы со специалистами Казахстана и иностранных государств;</w:t>
            </w:r>
          </w:p>
          <w:p>
            <w:pPr>
              <w:spacing w:after="20"/>
              <w:ind w:left="20"/>
              <w:jc w:val="both"/>
            </w:pPr>
            <w:r>
              <w:rPr>
                <w:rFonts w:ascii="Times New Roman"/>
                <w:b w:val="false"/>
                <w:i w:val="false"/>
                <w:color w:val="000000"/>
                <w:sz w:val="20"/>
              </w:rPr>
              <w:t>
10) реконструкцию и капитальный ремонт здания и сооружений, а также оплата услуг по обслуживанию здания;</w:t>
            </w:r>
          </w:p>
          <w:p>
            <w:pPr>
              <w:spacing w:after="20"/>
              <w:ind w:left="20"/>
              <w:jc w:val="both"/>
            </w:pPr>
            <w:r>
              <w:rPr>
                <w:rFonts w:ascii="Times New Roman"/>
                <w:b w:val="false"/>
                <w:i w:val="false"/>
                <w:color w:val="000000"/>
                <w:sz w:val="20"/>
              </w:rPr>
              <w:t>
11) командировочные расходы, в том числе заграничные;</w:t>
            </w:r>
          </w:p>
          <w:p>
            <w:pPr>
              <w:spacing w:after="20"/>
              <w:ind w:left="20"/>
              <w:jc w:val="both"/>
            </w:pPr>
            <w:r>
              <w:rPr>
                <w:rFonts w:ascii="Times New Roman"/>
                <w:b w:val="false"/>
                <w:i w:val="false"/>
                <w:color w:val="000000"/>
                <w:sz w:val="20"/>
              </w:rPr>
              <w:t>
12) приобретение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13)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14) укрепление материально - технической базы;</w:t>
            </w:r>
          </w:p>
          <w:p>
            <w:pPr>
              <w:spacing w:after="20"/>
              <w:ind w:left="20"/>
              <w:jc w:val="both"/>
            </w:pPr>
            <w:r>
              <w:rPr>
                <w:rFonts w:ascii="Times New Roman"/>
                <w:b w:val="false"/>
                <w:i w:val="false"/>
                <w:color w:val="000000"/>
                <w:sz w:val="20"/>
              </w:rPr>
              <w:t>
15) приобретение оборудования и инвентаря (в том числе мебели);</w:t>
            </w:r>
          </w:p>
          <w:p>
            <w:pPr>
              <w:spacing w:after="20"/>
              <w:ind w:left="20"/>
              <w:jc w:val="both"/>
            </w:pPr>
            <w:r>
              <w:rPr>
                <w:rFonts w:ascii="Times New Roman"/>
                <w:b w:val="false"/>
                <w:i w:val="false"/>
                <w:color w:val="000000"/>
                <w:sz w:val="20"/>
              </w:rPr>
              <w:t>
16) оплата труда специалистов, привлекаемых для оказания услуг;</w:t>
            </w:r>
          </w:p>
          <w:p>
            <w:pPr>
              <w:spacing w:after="20"/>
              <w:ind w:left="20"/>
              <w:jc w:val="both"/>
            </w:pPr>
            <w:r>
              <w:rPr>
                <w:rFonts w:ascii="Times New Roman"/>
                <w:b w:val="false"/>
                <w:i w:val="false"/>
                <w:color w:val="000000"/>
                <w:sz w:val="20"/>
              </w:rPr>
              <w:t>
17)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18) хозяйственные расходы (оплата услуг связи, оплата транспортных и коммунальных услуг, приобретение предметов и материалов для текущих целей)</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Республики Казахстан "Об обороне и Вооруженных Силах Республики Казахстан", приказ Министра обороны Республики Казахстан от 27 апреля 2023 года № 384 "Об утверждении Правил оказания платных видов деятельности по реализации товаров (работ, услуг) Национальным военно-патриотическим центром Вооруженных Сил Республики Казахстан и расходования им денег от реализации товаров (работ, услуг)" (зарегистрирован в Реестре государственной регистрации нормативных правовых актов под № 32375).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залов, оборудования, для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творческих коллективов, артистов для проведения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Репетиторские услуги – обучение вокалу, хореографии, игре на музыкальных инструментах и творческие кружки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с физическими и юридическими лицами, не имеющими ведомственной принадлежности к Вооруженным Силам (организация и проведение концертов, торжественных мероприятий и приемов, форумов, конференций и киносъемок)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военно-историческим музеем Вооруженных Сил Республики Казахстан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на платной основе экспозиционных площадей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приобретение оборудования и инвентаря (в том числе мебели);</w:t>
            </w:r>
          </w:p>
          <w:p>
            <w:pPr>
              <w:spacing w:after="20"/>
              <w:ind w:left="20"/>
              <w:jc w:val="both"/>
            </w:pPr>
            <w:r>
              <w:rPr>
                <w:rFonts w:ascii="Times New Roman"/>
                <w:b w:val="false"/>
                <w:i w:val="false"/>
                <w:color w:val="000000"/>
                <w:sz w:val="20"/>
              </w:rPr>
              <w:t>
3) закуп экспонатов и музейных ценностей;</w:t>
            </w:r>
          </w:p>
          <w:p>
            <w:pPr>
              <w:spacing w:after="20"/>
              <w:ind w:left="20"/>
              <w:jc w:val="both"/>
            </w:pPr>
            <w:r>
              <w:rPr>
                <w:rFonts w:ascii="Times New Roman"/>
                <w:b w:val="false"/>
                <w:i w:val="false"/>
                <w:color w:val="000000"/>
                <w:sz w:val="20"/>
              </w:rPr>
              <w:t>
4) хранение и реставрация музейных ценностей;</w:t>
            </w:r>
          </w:p>
          <w:p>
            <w:pPr>
              <w:spacing w:after="20"/>
              <w:ind w:left="20"/>
              <w:jc w:val="both"/>
            </w:pPr>
            <w:r>
              <w:rPr>
                <w:rFonts w:ascii="Times New Roman"/>
                <w:b w:val="false"/>
                <w:i w:val="false"/>
                <w:color w:val="000000"/>
                <w:sz w:val="20"/>
              </w:rPr>
              <w:t>
5)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6) хозяйственные расходы (оплата услуг связи, коммунальных услуг, приобретение предметов и материалов для текущих и хозяйственных целей, прочие расходы на приобретение товаров, эксплуатационные расходы оборудования и техники);</w:t>
            </w:r>
          </w:p>
          <w:p>
            <w:pPr>
              <w:spacing w:after="20"/>
              <w:ind w:left="20"/>
              <w:jc w:val="both"/>
            </w:pPr>
            <w:r>
              <w:rPr>
                <w:rFonts w:ascii="Times New Roman"/>
                <w:b w:val="false"/>
                <w:i w:val="false"/>
                <w:color w:val="000000"/>
                <w:sz w:val="20"/>
              </w:rPr>
              <w:t>
7)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8) реконструкция и ремонт здания и сооружений, а также оплата услуг по обслуживанию здания;</w:t>
            </w:r>
          </w:p>
          <w:p>
            <w:pPr>
              <w:spacing w:after="20"/>
              <w:ind w:left="20"/>
              <w:jc w:val="both"/>
            </w:pPr>
            <w:r>
              <w:rPr>
                <w:rFonts w:ascii="Times New Roman"/>
                <w:b w:val="false"/>
                <w:i w:val="false"/>
                <w:color w:val="000000"/>
                <w:sz w:val="20"/>
              </w:rPr>
              <w:t>
9) командировочные расходы внутри страны и за ее пределами, связанные с проведением исследований, стажировок, участием в выставках, семинарах, научных конференциях,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со специалистами музеев Казахстана и иностранных государств;</w:t>
            </w:r>
          </w:p>
          <w:p>
            <w:pPr>
              <w:spacing w:after="20"/>
              <w:ind w:left="20"/>
              <w:jc w:val="both"/>
            </w:pPr>
            <w:r>
              <w:rPr>
                <w:rFonts w:ascii="Times New Roman"/>
                <w:b w:val="false"/>
                <w:i w:val="false"/>
                <w:color w:val="000000"/>
                <w:sz w:val="20"/>
              </w:rPr>
              <w:t>
10) проведение обучающих семинаров, тренингов, конференций, а также повышение квалификации специалистов;</w:t>
            </w:r>
          </w:p>
          <w:p>
            <w:pPr>
              <w:spacing w:after="20"/>
              <w:ind w:left="20"/>
              <w:jc w:val="both"/>
            </w:pPr>
            <w:r>
              <w:rPr>
                <w:rFonts w:ascii="Times New Roman"/>
                <w:b w:val="false"/>
                <w:i w:val="false"/>
                <w:color w:val="000000"/>
                <w:sz w:val="20"/>
              </w:rPr>
              <w:t>
11)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w:t>
            </w:r>
          </w:p>
          <w:p>
            <w:pPr>
              <w:spacing w:after="20"/>
              <w:ind w:left="20"/>
              <w:jc w:val="both"/>
            </w:pPr>
            <w:r>
              <w:rPr>
                <w:rFonts w:ascii="Times New Roman"/>
                <w:b w:val="false"/>
                <w:i w:val="false"/>
                <w:color w:val="000000"/>
                <w:sz w:val="20"/>
              </w:rPr>
              <w:t>
12)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13) банковские услуги;</w:t>
            </w:r>
          </w:p>
          <w:p>
            <w:pPr>
              <w:spacing w:after="20"/>
              <w:ind w:left="20"/>
              <w:jc w:val="both"/>
            </w:pPr>
            <w:r>
              <w:rPr>
                <w:rFonts w:ascii="Times New Roman"/>
                <w:b w:val="false"/>
                <w:i w:val="false"/>
                <w:color w:val="000000"/>
                <w:sz w:val="20"/>
              </w:rPr>
              <w:t>
14) оплата труда специалистов, привлекаемых для оказания услуг;</w:t>
            </w:r>
          </w:p>
          <w:p>
            <w:pPr>
              <w:spacing w:after="20"/>
              <w:ind w:left="20"/>
              <w:jc w:val="both"/>
            </w:pPr>
            <w:r>
              <w:rPr>
                <w:rFonts w:ascii="Times New Roman"/>
                <w:b w:val="false"/>
                <w:i w:val="false"/>
                <w:color w:val="000000"/>
                <w:sz w:val="20"/>
              </w:rPr>
              <w:t>
15)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Республики Казахстан "Об обороне и Вооруженных Силах Республики Казахстан", Статья 25 Закона Республики Казахстан "О культуре", приказ Министра обороны Республики Казахстан от 31 мая 2023 года № 527 "Об утверждении Правил оказания платных видов деятельности по реализации товаров (работ, услуг) Государственным военно-историческим музеем Вооруженных Сил Республики Казахстан и расходования им денег от реализации товаров (работ, услуг)" (зарегистрированный в Реестре государственной регистрации нормативных правовых актов под № 32664).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квалифицированных научных консультаций, запись интервью и телевизионных передач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лекторской деятельности по тематике залов, выездных лекций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посещения музея с экскурсией и без, проведение выездных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фото-, видеосъемки экспонатов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реконструкций, макетов, копий экспнатов, оружия и архивных документов с разрешения правообладателя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и реализации сувенирной и полиграфической продукции, копирование документов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научных проектов и создание музейных экспозиций по заявкам физических и юридических лиц, не имеющих ведомственной принадлежности к Вооруженным Силам, другим войскам и воинским формированиям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студий и кружков, мастерских различного профиля, музейной педагогики и квестов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