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7d3d" w14:textId="6a37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апреля 2009 года № 172. Зарегистрирован в Министерстве юстиции Республики Казахстан 14 мая 2009 года № 5676.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651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30 декабря 2008 года № 635 "Об утверждении государственного реестра контрольно-кассовых машин" (зарегистрирован в Реестре государственной регистрации нормативных правовых актов 31 декабря 2008 года за № 5453, опубликованный в "Юридической газете" от 20 марта 2009 г. № 42 (1639)), следующее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приказом, дополнить строкой, порядковый номер 114, следующего содержания: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"114. ПРИМ-88ФKZ (версия В.18.41)".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(Ергожин Д.Е.) направить настоящий приказ на государственную регистрацию в Министерство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