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6bce" w14:textId="94a6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специальных социальных услуг в области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января 2009 года № 26-п. Зарегистрирован в Министерстве юстиции Республики Казахстан 25 февраля 2009 года № 5566. Утратил силу приказом Министра труда и социальной защиты населения Республики Казахстан от 3 ноября 2009 года № 323-п.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03.11.2009 </w:t>
      </w:r>
      <w:r>
        <w:rPr>
          <w:rFonts w:ascii="Times New Roman"/>
          <w:b w:val="false"/>
          <w:i w:val="false"/>
          <w:color w:val="ff0000"/>
          <w:sz w:val="28"/>
        </w:rPr>
        <w:t>№ 323-п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29 декабря 2008 года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специальных социальных  услуг в области социальной защиты населения.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и социальных услуг (Манабаева К.А.) в установленном законодательном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Дилимбетову Г.А.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Сапарбаев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Туймебаев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февраля 2009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2009 года № 26-п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в области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специальных социальных услуг в области социальной защиты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распространяется на субъекты, оказывающие специальные социальные услуги в области социальной защиты населения (далее - субъекты, оказывающие специальные социальные услуги), детям с психоневрологическими патологиями (далее - дети).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Стандарте установлены основные виды специальных социальных услуг, оказываемых детям с учетом их индивидуальных потребностей, объемы и условия их предоставления.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Субъекты, предоставляющие специальные социальные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субъектам, оказывающим специальные социальные услуги относятся: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медико-социальные учреждения (организации), предназначенные для постоянного или временного проживания детей в условиях стационара (далее - организация стационарного типа);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медико-социальные учреждения (организации), предназначенные для дневного пребывания детей (далее - организации полустационарного типа);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отделения социальной помощи на дому, предназначенные для надомного обслуживания детей.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перечень субъектов, предоставляющих специальные социальные услуги, не является исчерпывающим.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виды, объем и условия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специальных социальных услуг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Специальные социальные услуги в зависимости от их назначения подразделяются на: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социально-бытовые услуги, направленные на поддержание жизнедеятельности детей в быту, исходя из их индивидуальных потребностей;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социально-медицинские услуги, направленные на поддержание и улучшение здоровья детей c учетом индивидуального состояния ребенка;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социально-психологические услуги, предусматривающие коррекцию психологического состояния детей с учетом их индивидуальных потребностей;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социально-педагогические услуги, направленные на педагогическую коррекцию и обучение детей с особыми образовательными потребностями с учетом их физических возможностей и умственных способностей;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социально-экономические услуги, направленные на поддержание и улучшение жизненного уровня детей в соответствии с действующим законодательством Республики Казахстан;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социально-правовые услуги, направленные на поддержание или изменение правового статуса, оказание юридической помощи, защиту законных прав и интересов детей.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социально-бытовых услуг: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организаций всех типов, за исключением организаций стационарного типа: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льгот и преимуществ в социально-бытовом обеспечении;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в условиях организации стационарного типа: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жилой площади, в том числе для спальных комнат не менее 4 квадратных метров на ребенка, помещений для организации реабилитационных и лечебных мероприятий, мебели, специализированного оборудования, лечебно-трудовой и учебной деятельности, культурного и бытового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питания, включая диетическое питание, в соответствии с натуральными нормами, </w:t>
      </w:r>
      <w:r>
        <w:rPr>
          <w:rFonts w:ascii="Times New Roman"/>
          <w:b w:val="false"/>
          <w:i w:val="false"/>
          <w:color w:val="000000"/>
          <w:sz w:val="28"/>
        </w:rPr>
        <w:t>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мягкого инвентаря (одежды, обуви, нательного белья и постельных принадлежностей) согласно прилагаемым к настоящему Стандарту </w:t>
      </w:r>
      <w:r>
        <w:rPr>
          <w:rFonts w:ascii="Times New Roman"/>
          <w:b w:val="false"/>
          <w:i w:val="false"/>
          <w:color w:val="000000"/>
          <w:sz w:val="28"/>
        </w:rPr>
        <w:t>нормам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транспорта при перевозе детей для лечения, обучения, участия в культурных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ритуальных услуг (при отсутствии у умерших детей родственников или их нежелании заняться погребением);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социально-бытовых услуг индивидуального обслуживающего и гигиенического характера детям,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написании и прочтении писем;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в условиях организации полустационарного типа: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помещений и мебели для организации реабилитационных и лечебных мероприятий, лечебно-трудовой и учебной деятельности, культурного и бытового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питания, включая диетическое питание, в соответствии с натуральными нормами, утвержденными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мягкого инвентаря (постельных принадлежностей) согласно прилагаемым к настоящему Стандарту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транспорта при перевозе детей для лечения, обучения, участия в культурных мероприятиях;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предоставляемых отделениями социальной помощи на дому: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социально-бытовых услуг индивидуального обслуживающего и гигиенического характера (встать с постели, лечь в постель, одеться и раздеться, умыться, принять пищу, пить, пользоваться туалетом или судном, передвигаться по дому, ухаживать за зубами или челюстью, пользоваться очками или слуховыми аппаратами, стричь ногти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вне дома.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социально-медицинских услуг: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организации всех типов: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в получении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социально-медицинских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первой доврачебной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по заключению врачей лекарственными средствами и изделиями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процедур, связанных со здоровьем (прием лекарств, закапывание капель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лечебно-оздоровительных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лечебно-трудовой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экстренной медико-психологической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медико-социальной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реабилитационных мероприятий социально-медицинского характера в соответствии с индивидуальными программами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протезно-ортопедической и слухопротезной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социально-медицинским вопросам (гигиена питания и жилища, избавление от избыточного веса, вредных привычек, психосексуальное развитие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санитарно-просветительной работы для решения вопросов возрастной адаптации;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в условиях организации стационарного типа: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медико-социального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медицинского осмотра и первичной санитарной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первичной медико-санитарной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экстренной медико-психологической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оказании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соответствии с назначением лечащего врача медицинских процедур (подкожные и внутримышечные введения лекарственных препаратов,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катетерами и другими медицинскими изделиями) при наличии лицензии на медицинскую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ухода, в том числе оказание санитарно-гигиенических услуг (обтирание, обмывание, гигиенические ванны, стрижка ногтей, причесывание) с учетом состояния здоровья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здоровья (измерение температуры тела, артериального давления);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организация работы "групп здоровья" по медицинским показаниям и возрастным особенностям детей;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в условиях организации полустационарного типа: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медико-социальное обследование детей (при необходимости, с привлечением работников органов здравоохранения) и разработка индивидуального плана медицинской части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оказание доврачебной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здоровья (измерение температуры тела, артериального давления);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медицинских процедур в соответствии с назначением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лечебно-оздоровительных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оперативная организация госпитализации и сопровождение детей в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родственников больных детей практическим навыкам общего ухода за ними;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предоставляемых отделениями социальной помощи на дому: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экстренной доврачебной помощи, вызов врача на дом и сопровождение обслуживаемых детей в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медико-социальной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реабилитационных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предоставлении нуждающимся детям услуг оздоровления и их направлении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основам медико-психологических и социально-медицинских знаний для проведения реабилитационных мероприятий в домашних условиях.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социально-психологических услуг: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организаций всех типов: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социально-психологическое и психологическое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коррекция;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психотерапевтическая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психологические тренинги;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экстренная психологическая (в том числе по телефону) и медико-психологическая помощь;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в условиях организации стационарного типа: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диагностика и обследование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экстренная психологическая и медико-психологическая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в группах взаимоподдержки, клубах общения;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в условиях организации полустационарного типа: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социально-психологическое и психологическое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коррекция;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психологические тренинги;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экстренная психологическая (в том числе по телефону) и медико-психологическая помощь;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предоставляемых отделениями социальной помощи на дому: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помощи, в том числе беседы, общение, выслушивание, подбадривание, мотивация к активности;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поддержка жизненного тонуса;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социально-психологический патронаж.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социально-педагогических услуг: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организаций всех типов: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социально-педагогическое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педагогическая коррекция;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анимационные услуги (экскурсии, посещения театров, выставок, концерты художественной самодеятельности, праздники, юбилеи и другие культурные мероприятия), организация и проведение клубной и кружковой работы для формирования и развития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детям с учетом их физических возможностей и умственных способностей;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связанные с социально-трудовой реабилитацией: создание условий для использования остаточных трудовых возможностей, участия в лечебно-трудовой деятельности; проведение мероприятий по обучению доступным профессиональным навыкам, восстановлению личностного и социального статуса;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детей с нарушениями слуха, их родителей и других заинтересованных лиц языку жестов;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в условиях организации стационарного типа: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социально-педагогическая диагностика и обследование;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детей и подростков с учетом их физических возможностей и умственных способностей;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детей в соответствии с их физическими и умственными способностями;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анимационные услуги (экскурсии, посещения театров, выставок, концерты художественной самодеятельности, праздники, юбилеи и другие культурные мероприятия), организация и проведение клубной и кружковой работы для формирования и развития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бытовой ориентации (приготовление пищи, мелкий ремонт одежды, уход за жилым помещением и так далее) и ручной умелости;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трудовых посильных навыков;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переводу на язык жестов;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в условиях организации полустационарного типа: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социально-педагогической диагностики и обследования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детей с учетом их физических возможностей и умственных способностей;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анимационных услуг, (экскурсии, посещения театров, выставок, концерты художественной самодеятельности, праздники, юбилеи и другие культурные мероприятия), организация и проведение клубной и кружковой работы для формирования и развития интересов личной гигиены, поведения в быту и общественных местах, самоконтролю, навыкам общения и другим формам жизнедеятельности;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бытовой ориентации (приготовление пищи, мелкий ремонт одежды, уход за жилым помещением и так далее) и ручной умелости;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посильных трудовых навыков;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использования остаточных трудовых возможностей, участия в лечебно-трудовой деятельности; проведение мероприятий по обучению доступным профессиональным навыкам, восстановлению личностного и социального статуса;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профессиональной ориентации, содействие в получении профессии детьми в соответствии с их физическими и умственными способностями;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детей с нарушениями слуха, их родителей и других заинтересованных лиц языку жестов;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переводу на язык жестов;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предоставляемых отделениями социальной помощи на дому: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к созданию условий для дошкольного воспитания детей и получения образования по специальным образовательным учебным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к созданию условий для получения детьми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к обучению основам домоводства детей (приготовление пищи, мелкий ремонт одежды, уход за жилым помещением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труда подростков с ограниченными возможностями и членов их семей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детей навыкам самообслуживания, поведения в быту и общественных местах, самоконтроля, общения и другим формам жизнедеятельности;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родителей детей основам их реабилитации в домашних условиях.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социально-экономических услуг: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организаций всех типов (за исключением стационарного типа):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полагающихся льгот, пособий, компенсаций, алиментов и других выплат, улучшении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 самообеспечения, развития семейного предпринимательства, надомных промыслов, другим вопросам улучшения материального положения семей, имеющих детей с ограниченными возможностями;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организациями стационарного типа: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полагающихся пособий, компенсаций, алиментов и других выплат.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социально-правовых услуг: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предоставляемых в условиях организаций всех типов: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вопросам, связанным с правом детей на получение специальных социальных услуг в государственном и негосударственном секторе и защиту своих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детей или их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оформлении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и содействие в получении установленных законодательством льгот и преимуществ, социальных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 доверенности пособий, других социальных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правовой помощи в защите и соблюдении прав детей и подростков на воспитание и заботу о них, в том числе в случаях, угрожающих их жизни и здоровью;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в условиях организации стационарного типа: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представительства в суде для защиты прав и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гражданам в оформлении документов на усыновление и другие формы семейного воспитания детей-сирот и детей, оставшихся без попечения родителей;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предоставляемых в условиях организации полустационарного типа: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социально-правовым вопросам членов семей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бесплатной помощи адвоката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предоставляемых отделениями социальной помощи на дому: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привлечении к уголовной ответственности виновных в физическом и психическом насилии, совершенном в семье над детьми или членами их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органам опеки и попечительства в устройстве несовершеннолетних, нуждающихся в социальной реабилитации, на усыновление, под опеку, на попечение, в приемную семью, в субъекты, предоставляющие специальные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представлений на родителей, уклоняющихся от воспитания детей, в комиссию по делам несовершеннолетних и защита прав и интересов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оказании юридической помощи в оформлении документов для трудоустройства, получения паспорта и других документов, имеющих юридическое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оформлении документов для направления детей и подростков (при необходимости) в организации стационарного и полустационарного типа.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Специальные социальные услуги предоставляются в соответствии с объемами, согласно приложению к настоящему Стандарту.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</w:p>
        </w:tc>
      </w:tr>
    </w:tbl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предоставления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1. Нормы одежды и мягкого инвентаря, а также сроки их носки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для организаций стационарного типа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3682"/>
        <w:gridCol w:w="684"/>
        <w:gridCol w:w="3721"/>
        <w:gridCol w:w="1823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обувь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куртка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Плащ, ветровка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шерстяных тканей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хлопчатобумажных тканей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спортивный, трико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джинсы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Платье, сарафан, халат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из шерстяных тканей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из хлопчатобумажных тканей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из хлопчатобумажных тканей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Свитер, жакет, джемпер, кофта,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из трикотажного полотна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верхняя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хлопчатобумажных тканей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ночная, пижама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Трусы, панталоны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Майка, футболка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туалета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хлопчатобумажных тканей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эластичного трикотажного полотна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(бюстгальтер)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вафельные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махровые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платочно-шарфовые и головные уборы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Шапка, берет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Панама, фуражка, кепи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головной женский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Тюбетейка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варежки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носочно-чулочные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Колготки, чулки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Носки, гольфы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 (рейтузы), кальсоны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зимние, обувь из войлока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демисезонные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Ботинки, туфли мужские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Босоножки, туфли женские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Сандалии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Сланцы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противопролежный матрац)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пунктах 6, 7, 9, 12, 13, 14, 26, 37 первая цифра указывает норму носки для детей до 14 лет, вторая цифра - для детей от 14 лет и старше.</w:t>
      </w:r>
    </w:p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Длительность проведения занятий</w:t>
      </w:r>
      <w:r>
        <w:br/>
      </w:r>
      <w:r>
        <w:rPr>
          <w:rFonts w:ascii="Times New Roman"/>
          <w:b/>
          <w:i w:val="false"/>
          <w:color w:val="000000"/>
        </w:rPr>
        <w:t>организаций стационарного и полустационарного типа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коррекционных занятий строится в зависимости от уровня имеющихся навыков у детей, их познавательной деятельности и возрастных особенностей: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крайне низком уровне социальных навыков, социализации и познавательной деятельности детей занятие проводится продолжительностью до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низком уровне социальных навыков, социализации и познавательной деятельности - до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умеренном уровне социальных навыков, социализации и познавательной деятельности - до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незначительно сниженном уровне социальных навыков, социализации и познавательной деятельности - до 45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Оставшееся от академического часа (45 минут) время учитель дефектолог (специальный педагог), воспитатель занимают детей дидактическими и развивающими играми согласно программе учебного плана и разработанных тематических поурочных планов.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Минимальные штатные нормативы персонала</w:t>
      </w:r>
      <w:r>
        <w:br/>
      </w:r>
      <w:r>
        <w:rPr>
          <w:rFonts w:ascii="Times New Roman"/>
          <w:b/>
          <w:i w:val="false"/>
          <w:color w:val="000000"/>
        </w:rPr>
        <w:t>в организациях стационарного типа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2187"/>
        <w:gridCol w:w="1035"/>
        <w:gridCol w:w="1192"/>
        <w:gridCol w:w="1401"/>
        <w:gridCol w:w="1402"/>
        <w:gridCol w:w="1402"/>
        <w:gridCol w:w="1402"/>
        <w:gridCol w:w="1402"/>
      </w:tblGrid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работе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медицинским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Бухгалтер-экономист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снабжению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учебно-воспитательной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библиотеки, лекотеки)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транспортное средство - 1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по ремонту одежды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 (по нормам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утверждаемой Акимами)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 (не менее 0,75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площади)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обслуживанию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(столяр,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казахского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организацию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лифт - 1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сантехник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тепловых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тракторист на 1 транспортное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Кочегары, подсобные рабочие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(зольщики)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котельной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рабочих определяется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2 человека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стационарную котельную, работающую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мазуте или газе, 3 человека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стационарную котельную, работающую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угле, 0,5 – на 1 электрокотельную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кухни и столовой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– буфетчица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продовольствен-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складом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медицинского персонала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(психотерапевт)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Врач-диетолог (Медицинская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физиотерапевт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физиокабинета)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стоматолог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кабинета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стоматологии)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– лаборант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лаборатории)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кабинета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диагностики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кабинета)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Старшая медицинская сестра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стоматологического кабинета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кабинета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 диагностики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физиокабинета (на 10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условных единиц)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пост на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круглосуточный пост – 5,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круглосуточных поста – 10,5;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круглосуточных поста – 15,75;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круглосуточных поста – 21,0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массажу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– палатная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на группу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коек для лежачих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Санитарка-уборщица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250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убираемой площади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Санитарка-ванщица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аптекой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аптеки)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учебно-вспомогательного персонала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стационар и 1 единица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отделение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(специальный педагог)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группу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должности на группу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 группы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движению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6 детей с 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опорно-двигательного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 тяжелыми интеллектуальными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нарушениями; 1 должность на 8 детей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 выраженными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интеллектуальными нарушениями.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(специальный педагог)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сенсорных навыков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6 детей с 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опорно-двигательного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 тяжелыми интеллектуальными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нарушениями; 1 должность на 8 детей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 выраженными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интеллектуальными нарушениями.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 группы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специалиста на группу из 12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 детей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 (при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парикмахерской)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должность на 100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опекаемых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безопасности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штатных единицы на 1 круглосуточ-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пост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Расходы по содержанию административно-хозяйственного персонала и персонала по обслуживанию здания в расчет стоимости 1 единицы услуги не включены.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43-46 - для проведения детям высококвалифицированных консультаций разрешается приглашать специалистов из других медицинских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61 - на эту должность по необходимости может быть принят любой врач, либо другие врачи консультанты с учетом характера заболевания детей.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