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1100a" w14:textId="3e110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оценки и определения потребности в специальных социальных услугах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здравоохранения Республики Казахстан от 10 февраля 2009 года № 79, Министра образования и науки Республики Казахстан от 28 января 2009 года № 28, Министра труда и социальной защиты населения Республики Казахстан от 28 января 2009 года № 28-п. Зарегистрирован в Министерстве юстиции Республики Казахстан 20 февраля 2009 года № 5560. Утратил силу совместным приказом Министра здравоохранения Республики Казахстан от 19 февраля 2016 года № 133 и Министра образования и науки Республики Казахстан от 26 февраля 2016 года № 178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здравоохранения РК от 19.02.2016 № 133 и Министра образования и науки РК от 26.02.2016 № 178 (порядок введения в действие см. 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29 декабря 2008 года "О специальных социальных услугах" </w:t>
      </w:r>
      <w:r>
        <w:rPr>
          <w:rFonts w:ascii="Times New Roman"/>
          <w:b/>
          <w:i w:val="false"/>
          <w:color w:val="000000"/>
          <w:sz w:val="28"/>
        </w:rPr>
        <w:t xml:space="preserve">ПРИКАЗЫВАЕМ: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оценки и определения потребности в специальных социальных услугах.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труда и социальной защиты населения Республики Казахстан обеспечить государственную регистрацию настоящего приказа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Вице-министра труда и социальной защиты населения Республики Казахстан Дилимбетову Г.А.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Министр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________________ Ж. Доскалиев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________________ Ж. Туймебаев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труда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и социальной защиты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________________ Б. Сапарбаев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 совместным приказом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здравоохранения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февраля 2009 года № 79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образования и науки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января 2009 года № 28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труда и социальной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защиты населения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января 2009 года № 28-п 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оценки и определения потребности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в специальных социальных услугах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оценки и определения потребности в специальных социальных услугах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специальных социальных услугах" и определяют порядок оценки и определения потребности в специальных социальных услугах лиц (семей), находящихся в трудной жизненной ситуации.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совместным приказом Министра здравоохранения РК от 18.03.2010 № 186, Министра образования и науки РК от 18.03.2010 № 125 и Министра труда и социальной защиты населения РК от 17.03.2010 </w:t>
      </w:r>
      <w:r>
        <w:rPr>
          <w:rFonts w:ascii="Times New Roman"/>
          <w:b w:val="false"/>
          <w:i w:val="false"/>
          <w:color w:val="000000"/>
          <w:sz w:val="28"/>
        </w:rPr>
        <w:t>№ 89-п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Правилах используются следующие основные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медико-социальная экспертиза</w:t>
      </w:r>
      <w:r>
        <w:rPr>
          <w:rFonts w:ascii="Times New Roman"/>
          <w:b w:val="false"/>
          <w:i w:val="false"/>
          <w:color w:val="000000"/>
          <w:sz w:val="28"/>
        </w:rPr>
        <w:t xml:space="preserve"> (МСЭ) - определение в установленном порядке потребностей освидетельствуемого лица в мерах социальной защиты и реабилитации, на основе оценки ограничений жизнедеятельности, вызванных стойким расстройством функций организма;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медицинская и психолого-педагогическая диагностика – комплексная междисциплинарная оценка психофизического развития детей для выявления имеющих место недостатков и определения адекватных условий лечения, обучения и воспитания;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психолого-медико-педагогическая консультация (ПМПК) - специальная организация образования, созданная для диагностики и консультирования детей с ограниченными возможностями;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социальная дезадаптация - нарушение взаимодействия личности с социальной средой;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социальная депривация - ограничение и (или) лишение возможности самостоятельного удовлетворения лицом (семьей) основных жизненных потребностей;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социальной защиты населения - территориальные органы Комитета по контролю и социальной защите Министерства труда и социальной защиты населения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Потребность в специальных социальных услугах в рамках </w:t>
      </w:r>
      <w:r>
        <w:rPr>
          <w:rFonts w:ascii="Times New Roman"/>
          <w:b w:val="false"/>
          <w:i w:val="false"/>
          <w:color w:val="000000"/>
          <w:sz w:val="28"/>
        </w:rPr>
        <w:t>гарантированного объема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специальных социальных услуг определяется социальным работником по оценке и определению потребности в специальных социальных услугах.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Местными исполнительными органами на основе заключения социального работника по оценке и определению потребности в специальных социальных услугах принимается решение о предоставлении специальных социальных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Виды и объем специальных социальных услуг для лиц (семей), находящихся в трудной жизненной ситуации, обслуживающихся в медико-социальных учреждениях и организациях (далее - МСО) стационарного и полустационарного типа определяются специалистом по социальной работе данного МСО.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с изменениями, внесенными совместным приказом Министра здравоохранения РК от 18.03.2010 № 186, Министра образования и науки РК от 18.03.2010 № 125 и Министра труда и социальной защиты населения РК от 17.03.2010 </w:t>
      </w:r>
      <w:r>
        <w:rPr>
          <w:rFonts w:ascii="Times New Roman"/>
          <w:b w:val="false"/>
          <w:i w:val="false"/>
          <w:color w:val="000000"/>
          <w:sz w:val="28"/>
        </w:rPr>
        <w:t>№ 89-п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 случае, если для определения потребности в специальных социальных услугах необходимы заключения специалистов образования, здравоохранения и иного профиля, уполномоченный орган в области социальной защиты населения создает соответствующую комиссию.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Критериями определения потребности лиц (семей), находящихся в трудной жизненной ситуации в специальных социальных услугах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ограничение жизнедеятельности, определяемое исходя из нарушений функций организма;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социальная дезадаптация;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социальная депривация;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неблагополучная социальная среда, характеризующаяся недостаточностью или отсутствием материальных, экономических, социальных и духовных условий существования, формирования и деятельности лица (семьи).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с изменениями, внесенными совместным приказом Министра здравоохранения РК от 18.03.2010 № 186, Министра образования и науки РК от 18.03.2010 № 125 и Министра труда и социальной защиты населения РК от 17.03.2010 </w:t>
      </w:r>
      <w:r>
        <w:rPr>
          <w:rFonts w:ascii="Times New Roman"/>
          <w:b w:val="false"/>
          <w:i w:val="false"/>
          <w:color w:val="000000"/>
          <w:sz w:val="28"/>
        </w:rPr>
        <w:t>№ 89-п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Оценка потребности в специальных социальных услугах лиц (семей), находящихся в трудной жизненной ситуации проводится в соответствии с критериями определения потребности в специальных социальных услугах и на основании: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определения способности к самостоятельности при нарушении функций организма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определения способности к самостоятельности при социальной дезадаптации, исходя из индивидуальных способностей к обучению, трудовой деятельности, ориентации, общению и способности контролировать свое поведение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определения способности к самостоятельности при социальной депривации, исходя из индивидуальных способностей к самообслуживанию и самостоятельному решению данной проблемы семьей (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оценки социальной среды, недостаточностью или отсутствием материальных, экономических, социальных и духовных условий существования (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с изменениями, внесенными совместным приказом Министра здравоохранения РК от 18.03.2010 № 186, Министра образования и науки РК от 18.03.2010 № 125 и Министра труда и социальной защиты населения РК от 17.03.2010 </w:t>
      </w:r>
      <w:r>
        <w:rPr>
          <w:rFonts w:ascii="Times New Roman"/>
          <w:b w:val="false"/>
          <w:i w:val="false"/>
          <w:color w:val="000000"/>
          <w:sz w:val="28"/>
        </w:rPr>
        <w:t>№ 89-п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Степень ограничения жизнедеятельности лиц, находящихся в трудной жизненной ситуации, устанавливается уполномоченным органом в области социальной защиты населения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медико-социальной экспертизы, утвержденными постановлением Правительства Республики Казахстан от 20 июля 2005 года № 750.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с изменениями, внесенными совместным приказом Министра здравоохранения РК от 18.03.2010 № 186, Министра образования и науки РК от 18.03.2010 № 125 и Министра труда и социальной защиты населения РК от 17.03.2010 </w:t>
      </w:r>
      <w:r>
        <w:rPr>
          <w:rFonts w:ascii="Times New Roman"/>
          <w:b w:val="false"/>
          <w:i w:val="false"/>
          <w:color w:val="000000"/>
          <w:sz w:val="28"/>
        </w:rPr>
        <w:t>№ 89-п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Уровень психофизического и психо-речевого развития детей определяется ПМПК на основе проведения медицинской и психолого-педагогической диагностики.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10 с изменениями, внесенными совместным приказом Министра здравоохранения РК от 18.03.2010 № 186, Министра образования и науки РК от 18.03.2010 № 125 и Министра труда и социальной защиты населения РК от 17.03.2010 </w:t>
      </w:r>
      <w:r>
        <w:rPr>
          <w:rFonts w:ascii="Times New Roman"/>
          <w:b w:val="false"/>
          <w:i w:val="false"/>
          <w:color w:val="000000"/>
          <w:sz w:val="28"/>
        </w:rPr>
        <w:t>№ 89-п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Результаты медико-социальной экспертизы и медицинской и психолого-педагогической диагностики представляются лицом, находящимся в трудной жизненной ситуации, либо его законным представителем или одним из членов его семьи: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местные исполнительные органы – в случае обслуживания лица (семьи), находящегося в трудной жизненной ситуации, в условиях на дому или в МСО полустационарного типа;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МСО стационарного типа – в случае постоянного или временного проживания лица, находящегося в трудной жизненной ситуации, в МСО.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11 с изменениями, внесенными совместным приказом Министра здравоохранения РК от 18.03.2010 № 186, Министра образования и науки РК от 18.03.2010 № 125 и Министра труда и социальной защиты населения РК от 17.03.2010 </w:t>
      </w:r>
      <w:r>
        <w:rPr>
          <w:rFonts w:ascii="Times New Roman"/>
          <w:b w:val="false"/>
          <w:i w:val="false"/>
          <w:color w:val="000000"/>
          <w:sz w:val="28"/>
        </w:rPr>
        <w:t>№ 89-п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На основе представленных результатов МСЭ и ПМПК, информации других органов, с учетом индивидуальной программы реабилитации инвалида местные исполнительные органы и специалисты по социальной работе МСО устанавливают объемы социально-бытовых, социально-педагогических, социально-психологических, социально-медицинских, социально-культурных, социально-трудовых, социально-экономических, социально-правовых услуг исходя из уровня социальной дезадаптации и социальной депривации, на основе степени ограничения жизнедеятельности и в связи с состоянием социальной среды.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12 с изменениями, внесенными совместным приказом Министра здравоохранения РК от 18.03.2010 № 186, Министра образования и науки РК от 18.03.2010 № 125 и Министра труда и социальной защиты населения РК от 17.03.2010 </w:t>
      </w:r>
      <w:r>
        <w:rPr>
          <w:rFonts w:ascii="Times New Roman"/>
          <w:b w:val="false"/>
          <w:i w:val="false"/>
          <w:color w:val="000000"/>
          <w:sz w:val="28"/>
        </w:rPr>
        <w:t>№ 89-п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3"/>
    <w:bookmarkStart w:name="z3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оценки и определения потребности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специальных социальных услугах </w:t>
      </w:r>
    </w:p>
    <w:bookmarkEnd w:id="4"/>
    <w:bookmarkStart w:name="z3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Определение самостоятельности при нарушении </w:t>
      </w:r>
      <w:r>
        <w:br/>
      </w:r>
      <w:r>
        <w:rPr>
          <w:rFonts w:ascii="Times New Roman"/>
          <w:b/>
          <w:i w:val="false"/>
          <w:color w:val="000000"/>
        </w:rPr>
        <w:t>
функций организма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с изменениями, внесенными совместным приказом Министра здравоохранения РК от 18.03.2010 № 186, Министра образования и науки РК от 18.03.2010 № 125 и Министра труда и социальной защиты населения РК от 17.03.2010 </w:t>
      </w:r>
      <w:r>
        <w:rPr>
          <w:rFonts w:ascii="Times New Roman"/>
          <w:b w:val="false"/>
          <w:i w:val="false"/>
          <w:color w:val="ff0000"/>
          <w:sz w:val="28"/>
        </w:rPr>
        <w:t>№ 89-п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Ф.И.О.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Дата рождения 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Дата оценки 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Основание 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социального работника 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0"/>
        <w:gridCol w:w="3311"/>
        <w:gridCol w:w="1418"/>
        <w:gridCol w:w="6098"/>
        <w:gridCol w:w="1823"/>
      </w:tblGrid>
      <w:tr>
        <w:trPr>
          <w:trHeight w:val="3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Критерии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самостоятель-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Степень 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Оценка самостоятельности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Отметка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(+ или -) </w:t>
            </w:r>
          </w:p>
        </w:tc>
      </w:tr>
      <w:tr>
        <w:trPr>
          <w:trHeight w:val="930" w:hRule="atLeast"/>
        </w:trPr>
        <w:tc>
          <w:tcPr>
            <w:tcW w:w="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Способность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самообслужива-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 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Первая 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Способность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самообслуживанию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создании необходимых условий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Вторая 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Способность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самообслуживанию при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Третья 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Неспособность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самообслуживанию и полная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зависимость от других лиц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Способность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самостоятель-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передвижению 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Первая 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Способность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самостоятельному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передвижению с помощью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вспомогательных средств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Вторая 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Способность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самостоятельному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передвижению с помощью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вспомогательных средств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индивидуального помощника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Третья 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Неспособность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самостоятельному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передвижению и полная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зависимость от других лиц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Способность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обучению 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Первая 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Способность к обучению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вспомогательных средств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Вторая 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Способность к обучению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вспомогательных средств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специальных учебных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заведениях или в домашних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условиях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Третья 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Неспособность к обучению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Способность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Первая 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Способность к трудовой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требованиями к содержанию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Вторая 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Частично способен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самостоятельной трудовой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при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лиц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Третья 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Неспособность к трудовой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и полная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зависимость от других лиц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оценки и определения потребности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специальных социальных услугах </w:t>
      </w:r>
    </w:p>
    <w:bookmarkEnd w:id="6"/>
    <w:bookmarkStart w:name="z3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Определение способности к самостоятельности </w:t>
      </w:r>
      <w:r>
        <w:br/>
      </w:r>
      <w:r>
        <w:rPr>
          <w:rFonts w:ascii="Times New Roman"/>
          <w:b/>
          <w:i w:val="false"/>
          <w:color w:val="000000"/>
        </w:rPr>
        <w:t>
при социальной дезадаптации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с изменениями, внесенными совместным приказом Министра здравоохранения РК от 18.03.2010 № 186, Министра образования и науки РК от 18.03.2010 № 125 и Министра труда и социальной защиты населения РК от 17.03.2010 </w:t>
      </w:r>
      <w:r>
        <w:rPr>
          <w:rFonts w:ascii="Times New Roman"/>
          <w:b w:val="false"/>
          <w:i w:val="false"/>
          <w:color w:val="ff0000"/>
          <w:sz w:val="28"/>
        </w:rPr>
        <w:t>№ 89-п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Ф.И.О.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Дата рождения 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Дата оценки 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Основание 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социального работника 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6"/>
        <w:gridCol w:w="3158"/>
        <w:gridCol w:w="1596"/>
        <w:gridCol w:w="5639"/>
        <w:gridCol w:w="2111"/>
      </w:tblGrid>
      <w:tr>
        <w:trPr>
          <w:trHeight w:val="3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Критерии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самостоятель-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Степень 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Ограничения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самостоятельности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Отметка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(+ или -) </w:t>
            </w:r>
          </w:p>
        </w:tc>
      </w:tr>
      <w:tr>
        <w:trPr>
          <w:trHeight w:val="30" w:hRule="atLeast"/>
        </w:trPr>
        <w:tc>
          <w:tcPr>
            <w:tcW w:w="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Способность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самостоятель-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ному обучению 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Первая 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Способность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самостоятельному обучению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учебных заведениях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общего типа при соблюде-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нии специального режима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учебного процесса и/или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использованием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вспомогательных средств,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и/или с помощью других лиц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Вторая 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Способность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самостоятельному обучению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только в специальных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учебных заведениях или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специальным программам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домашних условиях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Третья 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Неспособность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самостоятельному обучению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Способность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трудовой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Первая 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Способность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самостоятельному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выполнению трудовой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при условии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снижения квалификации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уменьшения объема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невозможности выполнения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по своей профессии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Вторая 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Способность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самостоятельному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выполнению трудовой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в специально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созданных условиях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вспомогательных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и/или специально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оборудованного рабочего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места, и/или с помощью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лиц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Третья 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Неспособность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самостоятельному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выполнению трудовой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Способность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ориентации 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Первая 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Способность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самостоятельной ориентации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условии использования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вспомогательных средств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Вторая 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Способность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самостоятельной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ориентации, требующая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 других лиц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Третья 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Неспособность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самостоятельной ориентации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0" w:hRule="atLeast"/>
        </w:trPr>
        <w:tc>
          <w:tcPr>
            <w:tcW w:w="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Способность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общению 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Первая 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Способность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самостоятельному общению,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характеризующаяся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снижением скорости,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уменьшением объема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усвоения, получения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передачи информации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Вторая 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Способность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самостоятельному общению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вспомогательных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и/или с помощью других лиц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Третья 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Неспособность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самостоятельному общению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Способность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контролировать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свое поведение 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Первая 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Частичное снижение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способности самостоятельно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контролировать свое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поведение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Вторая 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Способность частично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полностью самостоятельно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контролировать свое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поведение только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 посторонних лиц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Третья 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Неспособность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самостоятельно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контролировать свое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поведение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оценки и определения потребности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специальных социальных услугах </w:t>
      </w:r>
    </w:p>
    <w:bookmarkEnd w:id="8"/>
    <w:bookmarkStart w:name="z3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Определение способности к самостоятельности </w:t>
      </w:r>
      <w:r>
        <w:br/>
      </w:r>
      <w:r>
        <w:rPr>
          <w:rFonts w:ascii="Times New Roman"/>
          <w:b/>
          <w:i w:val="false"/>
          <w:color w:val="000000"/>
        </w:rPr>
        <w:t>
при социальной депривации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с изменениями, внесенными совместным приказом Министра здравоохранения РК от 18.03.2010 № 186, Министра образования и науки РК от 18.03.2010 № 125 и Министра труда и социальной защиты населения РК от 17.03.2010 </w:t>
      </w:r>
      <w:r>
        <w:rPr>
          <w:rFonts w:ascii="Times New Roman"/>
          <w:b w:val="false"/>
          <w:i w:val="false"/>
          <w:color w:val="ff0000"/>
          <w:sz w:val="28"/>
        </w:rPr>
        <w:t>№ 89-п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Ф.И.О.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Дата рождения 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Дата оценки 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Основание 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социального работника 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"/>
        <w:gridCol w:w="3506"/>
        <w:gridCol w:w="1886"/>
        <w:gridCol w:w="4495"/>
        <w:gridCol w:w="2034"/>
      </w:tblGrid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Критерии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самостоятель-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Степень 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Ограничения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самостоятельности 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Отметка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(+ или -) </w:t>
            </w:r>
          </w:p>
        </w:tc>
      </w:tr>
      <w:tr>
        <w:trPr>
          <w:trHeight w:val="30" w:hRule="atLeast"/>
        </w:trPr>
        <w:tc>
          <w:tcPr>
            <w:tcW w:w="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Способность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самообслужива-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 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Первая 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Частично способен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самообслуживанию 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Вторая 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Частично способен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самообслуживанию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 других лиц 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Третья 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Неспособность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самообслуживанию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полная зависимость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лиц 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Способность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самостоятельной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Первая 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Частично способен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самостоятельной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трудовой деятельности 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Вторая 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Частично способен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самостоятельной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помощи других лиц 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Третья 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Неспособность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полная зависимость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других лиц 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оценки и определения потребности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специальных социальных услугах </w:t>
      </w:r>
    </w:p>
    <w:bookmarkEnd w:id="10"/>
    <w:bookmarkStart w:name="z4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Оценка социальной среды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с изменениями, внесенными совместным приказом Министра здравоохранения РК от 18.03.2010 № 186, Министра образования и науки РК от 18.03.2010 № 125 и Министра труда и социальной защиты населения РК от 17.03.2010 </w:t>
      </w:r>
      <w:r>
        <w:rPr>
          <w:rFonts w:ascii="Times New Roman"/>
          <w:b w:val="false"/>
          <w:i w:val="false"/>
          <w:color w:val="ff0000"/>
          <w:sz w:val="28"/>
        </w:rPr>
        <w:t>№ 89-п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Ф.И.О.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Дата рождения 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Дата оценки 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Основание 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социального работника 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10499"/>
        <w:gridCol w:w="1668"/>
      </w:tblGrid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10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Оценка социальной среды 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 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Сиротство 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Отсутствие родительского попечения 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Ограничение жизнедеятельности совместно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проживающих членов семьи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Отсутствие определенного места жительства семьи 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Малообеспеченность семьи 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0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Жестокое обращение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0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Хронические болезни и особенности здоровья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проживающих членов семьи 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0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привычки совместно проживающих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семьи: употребление алкоголя, наркотиков,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табака и др.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0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Отношение к религии 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0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Особенности семейных взаимоотношений,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конфликтное поведение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0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Стиль воспитания (гиперопека, повышенный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контроль, запущенность, отсутствие внимания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т.п.) 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0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Готовность совместно проживающих членов семьи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участвовать в воспитательном, развивающем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процессе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0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Социально-трудовые особенности (профессия,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 совместно проживающих членов семьи)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0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Социально-бытовые особенности (распределение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бытовых обязанностей в семье, какую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оказывает лицо, находящееся в трудной жизненной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ситуации, семье, обязанности лица,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трудной жизненной ситуации, по дому)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0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Досуг семьи (участие лица, находящегося в трудной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жизненной ситуации, вместе с другими членами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 в свободное время\отдыха)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0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Социально-правовые особенности и проблемы семьи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(правовое прошлое и настоящее, социально-правовая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защищенность лица, находящегося в трудной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жизненной ситуации, в семье)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