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dc7" w14:textId="308e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5 февраля 2009 года № 30-ОД. Зарегистрирован в Министерстве юстиции Республики Казахстан 20 февраля 2009 года № 5557.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 и регулируемых рынках",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Закона Республики Казахстан "О нормативных правовых актах",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приказы уполномоченного органа, осуществляющего руководство в сферах естественных монополий и на регулируемых рынках,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2009 года № 30-ОД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дополнений, которые вносятся в некоторые приказы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органа, осуществляющего руководство в сферах</w:t>
      </w:r>
      <w:r>
        <w:br/>
      </w:r>
      <w:r>
        <w:rPr>
          <w:rFonts w:ascii="Times New Roman"/>
          <w:b/>
          <w:i w:val="false"/>
          <w:color w:val="000000"/>
        </w:rPr>
        <w:t>естественных монополий и на регулируемых рынках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приказы уполномоченного органа, осуществляющего руководство в сферах естественных монополий и на регулируемых рынках, следующие изменения и дополнения: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национальной экономики РК от 15.06.2015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000000"/>
          <w:sz w:val="28"/>
        </w:rPr>
        <w:t>№ 64-ОД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 (зарегистрированным в Реестре государственной регистрации нормативных правовых актов за № 2237, опубликованным в "Официальной газете" 17 мая 2003 года № 20, с внесенными изменениями и дополнениями приказами Председателя Агентства Республики Казахстан по регулированию естественных монополий от 28 февраля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в упрощенном порядке", зарегистрированным в Реестре государственной регистрации нормативных правовых актов за № 3517, и.о. Председателя Агентства Республики Казахстан по регулированию естественных монополий от 8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196-ОД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в упрощенном порядке", зарегистрированным в Реестре государственной регистрации нормативных правовых актов Республики Казахстан за № 4366, опубликованным в "Юридической газете" 22 сентября 2006 года № 170, Председателя Агентства Республики Казахстан по регулированию естественных монополий от 26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175-ОД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порядке", зарегистрированным в Реестре государственной регистрации нормативных правовых актов за № 4827, опубликованным в "Юридической газете" от 9 августа 2007 года № 121):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18 Закона Республики Казахстан "О естественных монополиях и регулируемых рынках" и подпунктом 6)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тарифов (цен, ставок сборов) и тарифных смет в упрощенном порядке, утвержденных указанным приказом: 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"монополиях" дополнить словами "и регулируемых рынках";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"монополиях" дополнить словами "и регулируемых рынках".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000000"/>
          <w:sz w:val="28"/>
        </w:rPr>
        <w:t>№ 25-ОД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статистике от 14.09.2012 </w:t>
      </w:r>
      <w:r>
        <w:rPr>
          <w:rFonts w:ascii="Times New Roman"/>
          <w:b w:val="false"/>
          <w:i w:val="false"/>
          <w:color w:val="000000"/>
          <w:sz w:val="28"/>
        </w:rPr>
        <w:t>№ 235-ОД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24.07.2013 </w:t>
      </w:r>
      <w:r>
        <w:rPr>
          <w:rFonts w:ascii="Times New Roman"/>
          <w:b w:val="false"/>
          <w:i w:val="false"/>
          <w:color w:val="000000"/>
          <w:sz w:val="28"/>
        </w:rPr>
        <w:t>№ 219-ОД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6 декабря 2004 года № 472-ОД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путей" (зарегистрированным в Реестре государственной регистрации нормативных правовых актов Республики Казахстан 22 декабря 2004 года за № 3300, опубликованным в "Собрании актов центральных исполнительных и иных центральных государственных органов Республики Казахстан" 15 сентября 2008 г. № 9):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путей, утвержденной указанным приказом: 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"монополиях" дополнить словами "и регулируемых рынках"; 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пункта 4 после слов "Республики Казахстан" дополнить словами "о естественных монополиях и регулируемых рынках.". 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26.07.2013 </w:t>
      </w:r>
      <w:r>
        <w:rPr>
          <w:rFonts w:ascii="Times New Roman"/>
          <w:b w:val="false"/>
          <w:i w:val="false"/>
          <w:color w:val="000000"/>
          <w:sz w:val="28"/>
        </w:rPr>
        <w:t>№ 232-ОД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000000"/>
          <w:sz w:val="28"/>
        </w:rPr>
        <w:t>№ 216-ОД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(зарегистрированным в Реестре государственной регистрации нормативных правовых актов за № 3515, опубликованным в "Официальной газете" от 30 апреля 2005 года № 18, с внесенными изменениями и дополнениями приказами Председателя Агентства Республики Казахстан по регулированию естественных монополий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167-ОД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монополии", зарегистрированным в Реестре государственной регистрации нормативных правовых актов за № 4786, опубликованным 27 июля 2007 года в газете "Юридическая газета" № 114): 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"монополиях" дополнить словами "и регулируемых рынках"; 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15) пункта 11 и подпунктом 1) пункта 18", "28 октября 2004 года № 1109" заменить словами "подпунктом 6) пункта 21", "12 октября 2007 года № 943" соответственно; 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и рассмотрения ходатайств по совершению сделок субъектом естественной монополии, утвержденных указанным приказом: 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"монополиях" дополнить словами "и регулируемых рынках"; 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4 изложить в следующей редакции: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уполномоченный орган - государственный орган, осуществляющий руководство в сферах естественных монополий и на регулируемых рынках;"; </w:t>
      </w:r>
    </w:p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5 после слов "на отчуждение имущества," дополнить словами "а также"; 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следующий редакции: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Документы, информация (сведения), представляемые в уполномоченный орган вместе с ходатайством должны быть прошиты, пронумерованы и заверены печатью Субъекта, подающего ходатайство, а также подписью его первого руководителя, либо лица, его замещающего при наличии подтверждающего документа."; </w:t>
      </w:r>
    </w:p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после слова "в судебном порядке" заменить словами "в вышестоящий орган или суд"; 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после слов "представленных материалах" дополнить словами "либо информации, которая, по мнению Субъекта, является важной для рассмотрения ходатайства"; </w:t>
      </w:r>
    </w:p>
    <w:bookmarkEnd w:id="35"/>
    <w:bookmarkStart w:name="z1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дополнить абзацем следующего содержания: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Субъект включен одновременно в республиканский и местный разделы Государственного регистра субъектов естественных монополий, то ходатайство подается по месту включения в республиканский раздел Государственного регистра субъектов естественных монополий."; </w:t>
      </w:r>
    </w:p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23: 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слова "имущества" дополнить словами ", утвержденный не позднее шести месяцев на день подачи ходатайства"; 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"положении" дополнить словами ", не позднее шести месяцев на день подачи ходатайства"; 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29-1 следующего содержания: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В случае приобретения Субъектом вновь выпущенных и не размещенных акций последний должен представить документ, подтверждающий выпуск названных ценных бумаг.".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24.07.2013 </w:t>
      </w:r>
      <w:r>
        <w:rPr>
          <w:rFonts w:ascii="Times New Roman"/>
          <w:b w:val="false"/>
          <w:i w:val="false"/>
          <w:color w:val="000000"/>
          <w:sz w:val="28"/>
        </w:rPr>
        <w:t>№ 221-ОД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29 сентября 2005 года № 286-ОД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по транспортировке газа по магистральным трубопроводам" (зарегистрированным в Реестре государственной регистрации нормативных правовых актов за № 3922, опубликованным в "Официальной газете" 19 ноября 2005 года № 48): 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"монополиях" дополнить словами "и регулируемых рынках"; </w:t>
      </w:r>
    </w:p>
    <w:bookmarkEnd w:id="44"/>
    <w:bookmarkStart w:name="z1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1) пункта 18", "28 октября 2004 года № 1109" заменить словами "подпунктом 6) пункта 21", "12 октября 2007 года № 943" соответственно; </w:t>
      </w:r>
    </w:p>
    <w:bookmarkEnd w:id="45"/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расчету ставки прибыли на регулируемую базу задействованных активов субъектов естественной монополии, оказывающих услуги по транспортировке газа по магистральным трубопроводам, утвержденной указанным приказом: </w:t>
      </w:r>
    </w:p>
    <w:bookmarkEnd w:id="46"/>
    <w:bookmarkStart w:name="z1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"монополиях" дополнить словами "и регулируемых рынках"; </w:t>
      </w:r>
    </w:p>
    <w:bookmarkEnd w:id="47"/>
    <w:bookmarkStart w:name="z1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пункта 5 изложить в следующей редакции: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рынках.". </w:t>
      </w:r>
    </w:p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27 декабря 2005 года № 373-ОД "Об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строя" (зарегистрированным в Реестре государственной регистрации нормативных правовых актов за № 4021, опубликованным в "Юридической газете" 2 февраля 2006 года № 17):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строя, утвержденных указанным приказом: 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 </w:t>
      </w:r>
    </w:p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уполномоченный орган - государственный орган, осуществляющий руководство в сферах естественных монополий и на регулируемых рынках.". </w:t>
      </w:r>
    </w:p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55"/>
    <w:bookmarkStart w:name="z1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7 августа 2006 года № 192-ОД "Об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работ)" (зарегистрированным в Реестре государственной регистрации нормативных правовых актов за № 4358, опубликованным в "Юридической газете" 15 сентября 2006 года № 166): </w:t>
      </w:r>
    </w:p>
    <w:bookmarkEnd w:id="56"/>
    <w:bookmarkStart w:name="z1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End w:id="57"/>
    <w:bookmarkStart w:name="z1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размера и механизма взимания платы за приобретение и установку приборов учета регулируемых коммунальных услуг (товаров, работ), утвержденных указанным приказом: </w:t>
      </w:r>
    </w:p>
    <w:bookmarkEnd w:id="58"/>
    <w:bookmarkStart w:name="z1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End w:id="59"/>
    <w:bookmarkStart w:name="z1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уполномоченный орган - государственный орган, осуществляющий руководство в сферах естественных монополий и на регулируемых рынках.". </w:t>
      </w:r>
    </w:p>
    <w:bookmarkStart w:name="z1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регулированию естественных монополий от 28.12.2011 </w:t>
      </w:r>
      <w:r>
        <w:rPr>
          <w:rFonts w:ascii="Times New Roman"/>
          <w:b w:val="false"/>
          <w:i w:val="false"/>
          <w:color w:val="000000"/>
          <w:sz w:val="28"/>
        </w:rPr>
        <w:t>№ 417-ОД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