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047b" w14:textId="451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12 июня 2008 года № 340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января 2009 года № 7. Зарегистрирован в Министерстве юстиции Республики Казахстан 25 января 2009 года № 5513. Утратил силу приказом Министра образования и науки Республики Казахстан от 19 мая 2009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19.05.2009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качественного проведения туров конкурса претендентов на  присуждение международной стипендии «Болашак», результаты языковых тестирований которых будут предоставлены зарубежными партнерами в январе 2009 года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образовании и науки Республики Казахстан от 12 июня 2008 года № 340 «О некоторых мерах по реализации международной стипендии «Болашак» (зарегистрирован в Реестре государственной регистрации нормативных правовых актов Республики Казахстан 20 июня 2008 года под № 5243, опубликован в «Юридической газете» 
</w:t>
      </w:r>
      <w:r>
        <w:rPr>
          <w:rFonts w:ascii="Times New Roman"/>
          <w:b w:val="false"/>
          <w:i w:val="false"/>
          <w:color w:val="000000"/>
          <w:sz w:val="28"/>
        </w:rPr>
        <w:t>
от 11 июля 2008 года № 104; от 18 июля 2008 года № 108
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пункта 1
</w:t>
      </w:r>
      <w:r>
        <w:rPr>
          <w:rFonts w:ascii="Times New Roman"/>
          <w:b w:val="false"/>
          <w:i w:val="false"/>
          <w:color w:val="000000"/>
          <w:sz w:val="28"/>
        </w:rPr>
        <w:t>
 слова «
</w:t>
      </w:r>
      <w:r>
        <w:rPr>
          <w:rFonts w:ascii="Times New Roman"/>
          <w:b w:val="false"/>
          <w:i w:val="false"/>
          <w:color w:val="000000"/>
          <w:sz w:val="28"/>
        </w:rPr>
        <w:t>
с 12 июля по 26 декабря 2008  года
</w:t>
      </w:r>
      <w:r>
        <w:rPr>
          <w:rFonts w:ascii="Times New Roman"/>
          <w:b w:val="false"/>
          <w:i w:val="false"/>
          <w:color w:val="000000"/>
          <w:sz w:val="28"/>
        </w:rPr>
        <w:t>
» заменить словами «
</w:t>
      </w:r>
      <w:r>
        <w:rPr>
          <w:rFonts w:ascii="Times New Roman"/>
          <w:b w:val="false"/>
          <w:i w:val="false"/>
          <w:color w:val="000000"/>
          <w:sz w:val="28"/>
        </w:rPr>
        <w:t>
по 31 марта 2009 года
</w:t>
      </w:r>
      <w:r>
        <w:rPr>
          <w:rFonts w:ascii="Times New Roman"/>
          <w:b w:val="false"/>
          <w:i w:val="false"/>
          <w:color w:val="000000"/>
          <w:sz w:val="28"/>
        </w:rPr>
        <w:t>
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Необходимый минимальный уровень знания государственного и иностранного языков, а также предметного экзамена для претендентов на международную стипендию «Болашак» в строку Необходимый минимальный уровень знания иностранного языка для претендентов на присуждение международной стипендии «Болашак» в рамках установленных квот для категорий лиц, установленных правилами отбора претендентов для присуждения международной стипендии Президента Республики Казахстан «Болашак»,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2008 года № 573 слова «установленных правилами» заменить словами «установленных подпунктами 1, 3, 4 пункта 2 правил»;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знания государственного и иностранного языков, а также предметного экзамена для претендентов на международную стипендию «Болашак» дополнить строками 33–62 в редакции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Распространить действие данных изменений на отношения, возникшие с июля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(С. Ирсалиев):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Шамшидинову К.Н.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
</w:t>
      </w:r>
      <w:r>
        <w:rPr>
          <w:rFonts w:ascii="Times New Roman"/>
          <w:b w:val="false"/>
          <w:i w:val="false"/>
          <w:color w:val="000000"/>
          <w:sz w:val="28"/>
        </w:rPr>
        <w:t>
вводится в действие со 
</w:t>
      </w:r>
      <w:r>
        <w:rPr>
          <w:rFonts w:ascii="Times New Roman"/>
          <w:b w:val="false"/>
          <w:i w:val="false"/>
          <w:color w:val="000000"/>
          <w:sz w:val="28"/>
        </w:rPr>
        <w:t>
дня первого официального 
</w:t>
      </w:r>
      <w:r>
        <w:rPr>
          <w:rFonts w:ascii="Times New Roman"/>
          <w:b w:val="false"/>
          <w:i w:val="false"/>
          <w:color w:val="000000"/>
          <w:sz w:val="28"/>
        </w:rPr>
        <w:t>
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года № 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432"/>
        <w:gridCol w:w="1836"/>
        <w:gridCol w:w="1286"/>
        <w:gridCol w:w="1545"/>
        <w:gridCol w:w="2264"/>
        <w:gridCol w:w="2158"/>
        <w:gridCol w:w="19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Необходимый минимальный уровень знания иностранного языка для претендентов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присуждение международной стипендии «Болашак» в рамках установленных квот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категорий лиц, установленных подпунктом 2 пункта 2 правил отбора претендентов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присуждения международной стипендии Президента Республики Казахстан «Болашак»,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утвержденных постановлением Правительства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11 июня 2008 года №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IТР/РВТ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243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тура"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4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 или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67"/>
        <w:gridCol w:w="1680"/>
        <w:gridCol w:w="1435"/>
        <w:gridCol w:w="1629"/>
        <w:gridCol w:w="2201"/>
        <w:gridCol w:w="2209"/>
        <w:gridCol w:w="1841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 DAAD)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тура"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 DAAD)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test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 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Foreign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только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варианта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 или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Дании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test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«Амир»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(проводится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(взависимо-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сти).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434"/>
        <w:gridCol w:w="1761"/>
        <w:gridCol w:w="1418"/>
        <w:gridCol w:w="1660"/>
        <w:gridCol w:w="2150"/>
        <w:gridCol w:w="2151"/>
        <w:gridCol w:w="188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CIE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DSE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 (B1)/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3(B2)/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Италии (на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CILS, CELI.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13-летняя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поступать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 только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вузе.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 (Bl),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3(B2)/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(взависимо-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 спе-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ра» по тех-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 спе-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циальностям.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«Между-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1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6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7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-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КНР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хуацяо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6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шестиуров-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невый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корейс-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сдается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пре-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410"/>
        <w:gridCol w:w="1772"/>
        <w:gridCol w:w="1378"/>
        <w:gridCol w:w="1674"/>
        <w:gridCol w:w="1990"/>
        <w:gridCol w:w="2252"/>
        <w:gridCol w:w="1985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Нидерлан-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NT2.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сдают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претен-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стям. GMAT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 претенденты, поступающие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 program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Зеландия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243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Норвегии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норвеж-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- 0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- 0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7.0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IВТ 100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 экза-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мены SAT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Высокорей-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II.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универси-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 GRE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тям. GMAT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 уровень А - высший;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средний;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низкий.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Финляндии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финском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(нa 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 N+I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699/DALF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677Чешский - 0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 из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шведском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(нa общих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(underk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3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Nouryekushiken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kеn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четырехуров-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Nouryekushiken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Первый пороговый уровень: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гуманитарным специальностям - для направления на сдачу официального экзамена, при наличии сертификата с баллом не менее чем, указанным в первом пороговом уровне. При отсутствии  сертификата, претенденты направляются на предварительное языковое тестирование TOEFL ITP.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Второй пороговый уровень - для направления на академическое обучение.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Претенденты, получившие результаты, соответствующие второму пороговому уровню и выше, допускаются к следующему этапу конкурса.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Информация по наименованиям экзаменов: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- международная система тестирования на знание английского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D.E.L.E. (Diplomas de Espanol como Lengua Extranjera) - диплом, подтверждающий степень владения испанским языком, как иностранным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TCF (Test de connaissance du francais) - тест на знание французского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TCF-DAP (Test de connaissance du francais pour la demande d'admission prealable) - тест на знание французского языка (для предварительной записи в университет)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DALF (Diplome Approrondi de Langue Francaise) - диплом об  углубленном знании французского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- государственный экзамен голландского языка как второго.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hoyere niva) - тест на знание норвежского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YKI (Yleiset kielitutkinnot) - национальный сертификат о владении языком (Финский, Шведский)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TISUS (Test i svenska for universitets-och hogskolestudier) - тест на знание шведского языка для обучения в университете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хуацяо и представителей национальных меньшинств. HSK проводится в форме теста, задания в котором делятся на несколько частей: аудирование, лексика, грамматика, чтение. Сдавшие HSK в случае набора нужного количества баллов получают Сертификат определенного уровня. Существуют четыре уровня: базовый, начальный, средний, высший. Внутри каждого уровня выделяются "подуровни", обозначаемые цифрами от 1 до 11.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Nouryekushiken - экзамен по определению уровня японского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Korean Language Proficiency - экзамен по определению уровня корейского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- тестирование базовых знаний по конкретной специальности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- электронный тест на определение уровня знаний и квалификации в области менеджмента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- сертификат, подтверждающий степень владения итальянским языком, как иностранным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CELI 1, 2, 3, 4, 5 (Certificates di Conoscenza della Lingua Italiana) - сертификат на знание итальянского языка на 1-ом, 2-ом, 3-ем, 4-ом и 5-ом уровнях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Language) - тест по английскому языку как иностранному подразделяется на следующие виды: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IТР (Institutional Testing Program) - неофициальный тест для предварительного определения уровня языковой подготовки претендентов РВТ (Paper-based test) - официальный тест на бумажном носителе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СВТ (Computer-based test) - официальный тест, который сдается посредством компьютера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IBT (Internet-based test) - официальный тест, который сдастся посредством Интернета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Bulgarian language - тест на определение уровня владения болгарским языком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The Studytest of Danish as a Foreign Language (Studieproven i dansk som andetsprog) - тест на знание датского языка как иностранного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The Danish Test (Danskprove) - национальный тест на знание датского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Rumanian language - тест на знание румынского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