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7c9" w14:textId="d701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микрорайоне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8-6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12 июня 2008 года N 7-1-93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микрорайоне "Байтерек"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46-21 и постановление акимата города Уральска от 31 мая 2007 года N 1186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наименований новым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улицам в микрорайоне "Байтерек"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Новые улицы (согласно прилагаемой схеме):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"Нұр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"Қайнар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"Таңшолпан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"Арай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"Береке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"Сымбат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"Бастау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"Үркер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