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5551" w14:textId="7f25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от 13 мая 2008 года № 8/3-1V "Об утверждении Правил предоставления жилищной помощи на оплату за содержание жилища, потребленные коммунальные услуги и услуги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10 июля 2008 года N 9/5-IV. Зарегистрировано Управлением юстиции Зыряновского района Департамента юстиции Восточно-Казахстанской области 24 июля 2008 года за N 5-12-66. Утратило силу на основании письма аппарата маслихата Зыряновского района от 6 мая 2009 года № 02-05/135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на основании письма аппарата маслихата Зыряновского района от 6 мая 2009 года № 02-05/135.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 на оплату за содержание жилища, потребленные коммунальные услуги и услуги связи» от 13 мая 2008 года № 8/3-IV (регистрационный номер 5-12-63, опубликован 20 июня 2008 года, газета «День за Днем» № 25)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25 после слов «(включая капитальный ремонт)» дополнить словами «независимо от времени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49 «Правил предоставления жилищной помощи на оплату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жилища, потребленные коммунальные услуги и услуги связи»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если расходы семьи за предыдущий квартал с учетом капитального ремонта превышают доходы за данный период, возмещение на капитальный ремонт производить в размере 100%».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официального опубликования и распространяется на отношения, возникшие с 01 июня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О.ВОРОНИН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