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14bd" w14:textId="8be1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т 6 мая 2008 года N 8-2-IV "О ставках    платы за размещение наружной (визуальной) рекламы, размещаемой на движимых и недвижимых объектах, а также расположенной в полосе отвода автомобильных  дорог общего пользования и на открытом пространстве за пределами помещений в населенных пунктах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2 сентября 2008 года N 11-2-IV. Зарегистрировано в Управлении юстиции  Бородулихинского района Департамента юстиции Восточно-Казахстанской области 24 сентября 2008 года за N 5-8-64. Утратило силу решением Бородулихинского районного маслихата Восточно-Казахстанской области от 21 апреля 2009 года N 17-1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Бородулихинского районного маслихата Восточно-Казахстанской области от 21.04.2009 N 17-10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отест прокурора Бородулихинского района Восточно - Казахстанской области от 9 июля 2008 года N 7-26-1190-08 по отдельным положения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мая 2008 года N 8-2-IV "О ставках платы за размещение наружной (визуальной) рекламы, размещаемой на движимых и недвижимых объектах, а также расположенной в полосе отвода автомобильных дорог общего пользования и на открытом пространстве за пределами помещений в населенных пунктах района"(зарегистрированный в Реестре государственной регистрации нормативных правовых актов за № 5-8-62, опубликованный 10 июня 2008 года в районной газете "Пульс района" № 26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решения дополнить следующим образом "О ставках платы за размещение наружной (визуальной) рекламы, размещаемой на движимых и недвижимых объектах, а также расположенной в полосе отвода автомобильных дорог общего пользования и на открытом пространстве за пределами помещений в населенных пунктах района" и далее по тексту после слов "общего пользования" добавить слова "мест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тоящее решение вступает в силу со дня государственной решситрации в Управлении юстиции и вводится в действие по истечении 10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седатель сессии                         В. Еж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