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a9dc" w14:textId="df2a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от 26 декабря 2003 года N 3/33-III "Об утверждении поправочных коэффициентов к базовым ставкам платы за земельные участки и границ зон в городах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Восточно-Казахстанского областного маслихата от 1 июля 2008 года N 7/101-IV. Зарегистрировано Департаментом юстиции Восточно-Казахстанской области 28 июля 2008 года за N 2488. Утратило силу решением Восточно-Казахстанского областного маслихата от 9 октября 2020 года № 42/486-VI</w:t>
      </w:r>
    </w:p>
    <w:p>
      <w:pPr>
        <w:spacing w:after="0"/>
        <w:ind w:left="0"/>
        <w:jc w:val="both"/>
      </w:pPr>
      <w:r>
        <w:rPr>
          <w:rFonts w:ascii="Times New Roman"/>
          <w:b w:val="false"/>
          <w:i w:val="false"/>
          <w:color w:val="ff0000"/>
          <w:sz w:val="28"/>
        </w:rPr>
        <w:t xml:space="preserve">
      Сноска. Утратило силу решением Восточно-Казахстанского областного маслихата от 09.10.2020 </w:t>
      </w:r>
      <w:r>
        <w:rPr>
          <w:rFonts w:ascii="Times New Roman"/>
          <w:b w:val="false"/>
          <w:i w:val="false"/>
          <w:color w:val="ff0000"/>
          <w:sz w:val="28"/>
        </w:rPr>
        <w:t>№ 42/486-VI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Казахстан""от 23 января 2001 года N 148-II, пунктом 1 </w:t>
      </w:r>
      <w:r>
        <w:rPr>
          <w:rFonts w:ascii="Times New Roman"/>
          <w:b w:val="false"/>
          <w:i w:val="false"/>
          <w:color w:val="000000"/>
          <w:sz w:val="28"/>
        </w:rPr>
        <w:t>статьи 11</w:t>
      </w:r>
      <w:r>
        <w:rPr>
          <w:rFonts w:ascii="Times New Roman"/>
          <w:b w:val="false"/>
          <w:i w:val="false"/>
          <w:color w:val="000000"/>
          <w:sz w:val="28"/>
        </w:rPr>
        <w:t xml:space="preserve"> Земельного Кодекса Республики Казахстан Восточно-Казахстанский областной маслихат </w:t>
      </w:r>
      <w:r>
        <w:rPr>
          <w:rFonts w:ascii="Times New Roman"/>
          <w:b/>
          <w:i w:val="false"/>
          <w:color w:val="000000"/>
          <w:sz w:val="28"/>
        </w:rPr>
        <w:t xml:space="preserve">РЕШИЛ: </w:t>
      </w:r>
    </w:p>
    <w:bookmarkEnd w:id="0"/>
    <w:bookmarkStart w:name="z2" w:id="1"/>
    <w:p>
      <w:pPr>
        <w:spacing w:after="0"/>
        <w:ind w:left="0"/>
        <w:jc w:val="both"/>
      </w:pPr>
      <w:r>
        <w:rPr>
          <w:rFonts w:ascii="Times New Roman"/>
          <w:b w:val="false"/>
          <w:i w:val="false"/>
          <w:color w:val="000000"/>
          <w:sz w:val="28"/>
        </w:rPr>
        <w:t xml:space="preserve">
      1. Внести в решение Восточно-Казахстанского областного маслихата " </w:t>
      </w:r>
      <w:r>
        <w:rPr>
          <w:rFonts w:ascii="Times New Roman"/>
          <w:b w:val="false"/>
          <w:i w:val="false"/>
          <w:color w:val="000000"/>
          <w:sz w:val="28"/>
        </w:rPr>
        <w:t xml:space="preserve">Об утверждении поправочных коэффициентов к базовым ставкам </w:t>
      </w:r>
      <w:r>
        <w:rPr>
          <w:rFonts w:ascii="Times New Roman"/>
          <w:b w:val="false"/>
          <w:i w:val="false"/>
          <w:color w:val="000000"/>
          <w:sz w:val="28"/>
        </w:rPr>
        <w:t xml:space="preserve">платы за земельные участки и границ зон в городах областного значения" от 26 декабря 2003 года N 3/33-III (зарегистрировано в Реестре государственной регистрации нормативных правовых актов за N 1576, опубликовано в газетах "Рудный Алтай" от 3 февраля 2004 года N 18, "Дидар" от 31 января 2004 года N 10) следующие изменения: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xml:space="preserve">
      "1. Утвердить границы зон: </w:t>
      </w:r>
    </w:p>
    <w:p>
      <w:pPr>
        <w:spacing w:after="0"/>
        <w:ind w:left="0"/>
        <w:jc w:val="both"/>
      </w:pPr>
      <w:r>
        <w:rPr>
          <w:rFonts w:ascii="Times New Roman"/>
          <w:b w:val="false"/>
          <w:i w:val="false"/>
          <w:color w:val="000000"/>
          <w:sz w:val="28"/>
        </w:rPr>
        <w:t>
      в городе Усть-Каменогорске согласно проекта (схемы) зонирования земель, утвержденного решением Усть-Каменогорского городского маслихата от 12 июня 2008 года N 7/2 "О проекте (схеме) зонирования земель города Усть-Каменогорска" согласно приложениям 5, 6;</w:t>
      </w:r>
    </w:p>
    <w:p>
      <w:pPr>
        <w:spacing w:after="0"/>
        <w:ind w:left="0"/>
        <w:jc w:val="both"/>
      </w:pPr>
      <w:r>
        <w:rPr>
          <w:rFonts w:ascii="Times New Roman"/>
          <w:b w:val="false"/>
          <w:i w:val="false"/>
          <w:color w:val="000000"/>
          <w:sz w:val="28"/>
        </w:rPr>
        <w:t xml:space="preserve">
      в городах Семипалатинске, Зыряновске, Риддере, согласно схем зонирования, утвержденных решением Восточно-Казахстанского областного маслихата от 28 марта 2003 года N 20/8-II "Об утверждении схем зонирования городов и районов Восточно-Казахстанской области"."; </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"Поправочные коэффициенты к базовым ставкам платы за земельные участки в городе Усть-Каменогорске"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3"/>
    <w:bookmarkStart w:name="z5" w:id="4"/>
    <w:p>
      <w:pPr>
        <w:spacing w:after="0"/>
        <w:ind w:left="0"/>
        <w:jc w:val="both"/>
      </w:pPr>
      <w:r>
        <w:rPr>
          <w:rFonts w:ascii="Times New Roman"/>
          <w:b w:val="false"/>
          <w:i w:val="false"/>
          <w:color w:val="000000"/>
          <w:sz w:val="28"/>
        </w:rPr>
        <w:t xml:space="preserve">
      3) дополнить приложениями 5, 6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 </w:t>
      </w:r>
    </w:p>
    <w:bookmarkEnd w:id="4"/>
    <w:bookmarkStart w:name="z6"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 xml:space="preserve">секретарь Восточно-Казахстанского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АХАЕВ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1 июля 2008 года </w:t>
            </w:r>
            <w:r>
              <w:br/>
            </w:r>
            <w:r>
              <w:rPr>
                <w:rFonts w:ascii="Times New Roman"/>
                <w:b w:val="false"/>
                <w:i w:val="false"/>
                <w:color w:val="000000"/>
                <w:sz w:val="20"/>
              </w:rPr>
              <w:t>N 7/101-IV</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26 декабря 2003 года </w:t>
            </w:r>
            <w:r>
              <w:br/>
            </w:r>
            <w:r>
              <w:rPr>
                <w:rFonts w:ascii="Times New Roman"/>
                <w:b w:val="false"/>
                <w:i w:val="false"/>
                <w:color w:val="000000"/>
                <w:sz w:val="20"/>
              </w:rPr>
              <w:t xml:space="preserve">N 3/33 III </w:t>
            </w:r>
          </w:p>
        </w:tc>
      </w:tr>
    </w:tbl>
    <w:p>
      <w:pPr>
        <w:spacing w:after="0"/>
        <w:ind w:left="0"/>
        <w:jc w:val="left"/>
      </w:pPr>
      <w:r>
        <w:rPr>
          <w:rFonts w:ascii="Times New Roman"/>
          <w:b/>
          <w:i w:val="false"/>
          <w:color w:val="000000"/>
        </w:rPr>
        <w:t xml:space="preserve"> Поправочные коэффициенты к базовой ставке платы</w:t>
      </w:r>
      <w:r>
        <w:br/>
      </w:r>
      <w:r>
        <w:rPr>
          <w:rFonts w:ascii="Times New Roman"/>
          <w:b/>
          <w:i w:val="false"/>
          <w:color w:val="000000"/>
        </w:rPr>
        <w:t>за земельные участки в городе Усть-Каменогорске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4473"/>
        <w:gridCol w:w="1676"/>
        <w:gridCol w:w="4475"/>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оценочных зон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базовой ставке платы за земельные участки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оценочных зон</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базовой ставке платы за земельные участки</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1 июля 2008 года </w:t>
            </w:r>
            <w:r>
              <w:br/>
            </w:r>
            <w:r>
              <w:rPr>
                <w:rFonts w:ascii="Times New Roman"/>
                <w:b w:val="false"/>
                <w:i w:val="false"/>
                <w:color w:val="000000"/>
                <w:sz w:val="20"/>
              </w:rPr>
              <w:t xml:space="preserve">N 7/101-IV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26 декабря 2003 года </w:t>
            </w:r>
            <w:r>
              <w:br/>
            </w:r>
            <w:r>
              <w:rPr>
                <w:rFonts w:ascii="Times New Roman"/>
                <w:b w:val="false"/>
                <w:i w:val="false"/>
                <w:color w:val="000000"/>
                <w:sz w:val="20"/>
              </w:rPr>
              <w:t xml:space="preserve">N 3/33-III </w:t>
            </w:r>
          </w:p>
        </w:tc>
      </w:tr>
    </w:tbl>
    <w:p>
      <w:pPr>
        <w:spacing w:after="0"/>
        <w:ind w:left="0"/>
        <w:jc w:val="left"/>
      </w:pPr>
      <w:r>
        <w:rPr>
          <w:rFonts w:ascii="Times New Roman"/>
          <w:b/>
          <w:i w:val="false"/>
          <w:color w:val="000000"/>
        </w:rPr>
        <w:t xml:space="preserve"> Границы зон земельных участков в городе Усть-Каменогорске</w:t>
      </w:r>
    </w:p>
    <w:p>
      <w:pPr>
        <w:spacing w:after="0"/>
        <w:ind w:left="0"/>
        <w:jc w:val="left"/>
      </w:pPr>
      <w:r>
        <w:br/>
      </w:r>
    </w:p>
    <w:p>
      <w:pPr>
        <w:spacing w:after="0"/>
        <w:ind w:left="0"/>
        <w:jc w:val="both"/>
      </w:pPr>
      <w:r>
        <w:drawing>
          <wp:inline distT="0" distB="0" distL="0" distR="0">
            <wp:extent cx="65024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1 июля 2008 года </w:t>
            </w:r>
            <w:r>
              <w:br/>
            </w:r>
            <w:r>
              <w:rPr>
                <w:rFonts w:ascii="Times New Roman"/>
                <w:b w:val="false"/>
                <w:i w:val="false"/>
                <w:color w:val="000000"/>
                <w:sz w:val="20"/>
              </w:rPr>
              <w:t>N 7/101-IV</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26 декабря 2003 года </w:t>
            </w:r>
            <w:r>
              <w:br/>
            </w:r>
            <w:r>
              <w:rPr>
                <w:rFonts w:ascii="Times New Roman"/>
                <w:b w:val="false"/>
                <w:i w:val="false"/>
                <w:color w:val="000000"/>
                <w:sz w:val="20"/>
              </w:rPr>
              <w:t xml:space="preserve">N 3/33-III </w:t>
            </w:r>
          </w:p>
        </w:tc>
      </w:tr>
    </w:tbl>
    <w:p>
      <w:pPr>
        <w:spacing w:after="0"/>
        <w:ind w:left="0"/>
        <w:jc w:val="left"/>
      </w:pPr>
      <w:r>
        <w:rPr>
          <w:rFonts w:ascii="Times New Roman"/>
          <w:b/>
          <w:i w:val="false"/>
          <w:color w:val="000000"/>
        </w:rPr>
        <w:t xml:space="preserve"> Границы зон земельных участков в городе Усть-Каменогорске</w:t>
      </w:r>
    </w:p>
    <w:bookmarkStart w:name="z10" w:id="6"/>
    <w:p>
      <w:pPr>
        <w:spacing w:after="0"/>
        <w:ind w:left="0"/>
        <w:jc w:val="left"/>
      </w:pPr>
      <w:r>
        <w:rPr>
          <w:rFonts w:ascii="Times New Roman"/>
          <w:b/>
          <w:i w:val="false"/>
          <w:color w:val="000000"/>
        </w:rPr>
        <w:t xml:space="preserve"> Оценочная зона N 1 </w:t>
      </w:r>
    </w:p>
    <w:bookmarkEnd w:id="6"/>
    <w:p>
      <w:pPr>
        <w:spacing w:after="0"/>
        <w:ind w:left="0"/>
        <w:jc w:val="both"/>
      </w:pPr>
      <w:r>
        <w:rPr>
          <w:rFonts w:ascii="Times New Roman"/>
          <w:b w:val="false"/>
          <w:i w:val="false"/>
          <w:color w:val="000000"/>
          <w:sz w:val="28"/>
        </w:rPr>
        <w:t xml:space="preserve">
      Состоит из двух оценочных участков, сосредоточенных, в основном, в северо-западной и северо-восточной части города. В состав зоны вошли следующие  массивы: дачные массивы в районе  аэропорта, Новая гавань,  Старый  подхоз, Старая Согра и район жилого массива  Мельзавод 10-й. </w:t>
      </w:r>
    </w:p>
    <w:p>
      <w:pPr>
        <w:spacing w:after="0"/>
        <w:ind w:left="0"/>
        <w:jc w:val="left"/>
      </w:pPr>
      <w:r>
        <w:rPr>
          <w:rFonts w:ascii="Times New Roman"/>
          <w:b/>
          <w:i w:val="false"/>
          <w:color w:val="000000"/>
        </w:rPr>
        <w:t xml:space="preserve"> Участок N 1 оценочной зоны N 1 </w:t>
      </w:r>
    </w:p>
    <w:p>
      <w:pPr>
        <w:spacing w:after="0"/>
        <w:ind w:left="0"/>
        <w:jc w:val="both"/>
      </w:pPr>
      <w:r>
        <w:rPr>
          <w:rFonts w:ascii="Times New Roman"/>
          <w:b w:val="false"/>
          <w:i w:val="false"/>
          <w:color w:val="000000"/>
          <w:sz w:val="28"/>
        </w:rPr>
        <w:t xml:space="preserve">
      Участок N 1 включает в себя территорию дачного массива, находящегося южнее аэропорта, за исключением дач, находящихся юго-восточнее массива Прохладный. </w:t>
      </w:r>
    </w:p>
    <w:p>
      <w:pPr>
        <w:spacing w:after="0"/>
        <w:ind w:left="0"/>
        <w:jc w:val="left"/>
      </w:pPr>
      <w:r>
        <w:rPr>
          <w:rFonts w:ascii="Times New Roman"/>
          <w:b/>
          <w:i w:val="false"/>
          <w:color w:val="000000"/>
        </w:rPr>
        <w:t xml:space="preserve"> Участок N 2 оценочной зоны N 1 </w:t>
      </w:r>
    </w:p>
    <w:p>
      <w:pPr>
        <w:spacing w:after="0"/>
        <w:ind w:left="0"/>
        <w:jc w:val="both"/>
      </w:pPr>
      <w:r>
        <w:rPr>
          <w:rFonts w:ascii="Times New Roman"/>
          <w:b w:val="false"/>
          <w:i w:val="false"/>
          <w:color w:val="000000"/>
          <w:sz w:val="28"/>
        </w:rPr>
        <w:t xml:space="preserve">
      Участок N 2 включает в себя территорию массива Старая Согра от берега реки Ульба до улицы Охотской. С улицы Охотской граница участка проходит на север по переулку Вешнему до пересечения с улицей Дружинников, затем до пересечения с улицей Целиноградской до улицы Согринской. Далее по улице Согринской до жилого массива Новый подхоз и Старый подхоз,  включая их территории. </w:t>
      </w:r>
    </w:p>
    <w:p>
      <w:pPr>
        <w:spacing w:after="0"/>
        <w:ind w:left="0"/>
        <w:jc w:val="both"/>
      </w:pPr>
      <w:r>
        <w:rPr>
          <w:rFonts w:ascii="Times New Roman"/>
          <w:b w:val="false"/>
          <w:i w:val="false"/>
          <w:color w:val="000000"/>
          <w:sz w:val="28"/>
        </w:rPr>
        <w:t xml:space="preserve">
      В состав данного участка также вошли земли жилого массива Новая гавань и дачного массива, находящегося рядом с ним, а также район жилого массива Мельзавод 10-й. </w:t>
      </w:r>
    </w:p>
    <w:bookmarkStart w:name="z11" w:id="7"/>
    <w:p>
      <w:pPr>
        <w:spacing w:after="0"/>
        <w:ind w:left="0"/>
        <w:jc w:val="left"/>
      </w:pPr>
      <w:r>
        <w:rPr>
          <w:rFonts w:ascii="Times New Roman"/>
          <w:b/>
          <w:i w:val="false"/>
          <w:color w:val="000000"/>
        </w:rPr>
        <w:t xml:space="preserve"> Оценочная зона N 2 </w:t>
      </w:r>
    </w:p>
    <w:bookmarkEnd w:id="7"/>
    <w:p>
      <w:pPr>
        <w:spacing w:after="0"/>
        <w:ind w:left="0"/>
        <w:jc w:val="both"/>
      </w:pPr>
      <w:r>
        <w:rPr>
          <w:rFonts w:ascii="Times New Roman"/>
          <w:b w:val="false"/>
          <w:i w:val="false"/>
          <w:color w:val="000000"/>
          <w:sz w:val="28"/>
        </w:rPr>
        <w:t xml:space="preserve">
      Состоит из четырех оценочных участков, занимающих, в основном, северо-западную часть города. В ее состав вошли следующие массивы: Защита, Прохладный, Стройплощадка, район рынка Ворошилова, полуостров Комендантский, частный сектор  района Тополиная роща. </w:t>
      </w:r>
    </w:p>
    <w:p>
      <w:pPr>
        <w:spacing w:after="0"/>
        <w:ind w:left="0"/>
        <w:jc w:val="left"/>
      </w:pPr>
      <w:r>
        <w:rPr>
          <w:rFonts w:ascii="Times New Roman"/>
          <w:b/>
          <w:i w:val="false"/>
          <w:color w:val="000000"/>
        </w:rPr>
        <w:t xml:space="preserve"> Участок N 1 оценочной зоны N 2 </w:t>
      </w:r>
    </w:p>
    <w:p>
      <w:pPr>
        <w:spacing w:after="0"/>
        <w:ind w:left="0"/>
        <w:jc w:val="both"/>
      </w:pPr>
      <w:r>
        <w:rPr>
          <w:rFonts w:ascii="Times New Roman"/>
          <w:b w:val="false"/>
          <w:i w:val="false"/>
          <w:color w:val="000000"/>
          <w:sz w:val="28"/>
        </w:rPr>
        <w:t xml:space="preserve">
      Участок N 1 включает в себя территорию полуострова Комендантский </w:t>
      </w:r>
    </w:p>
    <w:p>
      <w:pPr>
        <w:spacing w:after="0"/>
        <w:ind w:left="0"/>
        <w:jc w:val="left"/>
      </w:pPr>
      <w:r>
        <w:rPr>
          <w:rFonts w:ascii="Times New Roman"/>
          <w:b/>
          <w:i w:val="false"/>
          <w:color w:val="000000"/>
        </w:rPr>
        <w:t xml:space="preserve"> Участок N 2 оценочной зоны N 2 </w:t>
      </w:r>
    </w:p>
    <w:p>
      <w:pPr>
        <w:spacing w:after="0"/>
        <w:ind w:left="0"/>
        <w:jc w:val="both"/>
      </w:pPr>
      <w:r>
        <w:rPr>
          <w:rFonts w:ascii="Times New Roman"/>
          <w:b w:val="false"/>
          <w:i w:val="false"/>
          <w:color w:val="000000"/>
          <w:sz w:val="28"/>
        </w:rPr>
        <w:t xml:space="preserve">
      Участок N 2 включает в себя территорию города, граничащую с северной стороны с промышленным узлом в следующих границах: от улицы Бажова по границе территории  промышленного предприятия  до проспекта Тәуелсіздік (Независимость), затем по проспекту до пересечения с улицей Белинского, с улицей Михаэлиса, далее до улицы Алматинской. Затем в северо-восточную сторону до улицы Ворошилова, по улице Ворошилова до пересечения с улицей Красина, до переулка Саратовского, улицы Роза Люксембург и до улицы Тихой, исключая многоэтажную застройку. Далее граница проходит по левому берегу реки Ульба до проспекта Абая, затем на юг до пересечения с улицей Тракторной и вдоль нее до промышленного узла. </w:t>
      </w:r>
    </w:p>
    <w:p>
      <w:pPr>
        <w:spacing w:after="0"/>
        <w:ind w:left="0"/>
        <w:jc w:val="left"/>
      </w:pPr>
      <w:r>
        <w:rPr>
          <w:rFonts w:ascii="Times New Roman"/>
          <w:b/>
          <w:i w:val="false"/>
          <w:color w:val="000000"/>
        </w:rPr>
        <w:t xml:space="preserve"> Участок N 3 оценочной зоны N 2 </w:t>
      </w:r>
    </w:p>
    <w:p>
      <w:pPr>
        <w:spacing w:after="0"/>
        <w:ind w:left="0"/>
        <w:jc w:val="both"/>
      </w:pPr>
      <w:r>
        <w:rPr>
          <w:rFonts w:ascii="Times New Roman"/>
          <w:b w:val="false"/>
          <w:i w:val="false"/>
          <w:color w:val="000000"/>
          <w:sz w:val="28"/>
        </w:rPr>
        <w:t xml:space="preserve">
      Участок N 3 включает в себя территорию массива Прохладный, а также район частного сектора. Границы оценочной зоны проходят вдоль переулка 2-й Паровозный, до улицы Деповской, затем до пересечения с переулком 1-й Паровозный, до улицы Элеваторной, вдоль нее до улицы Грейдерной и до переулка Вытяжного, затем по улице Нефтяной до улицы Западной и до проспекта Тәуелсіздік (Независимость). Далее по проспекту Тәуелсіздік (Независимость) до улицы Мостовой, по улице Сафонова до улицы Гурьевской, по переулку Целинный до улицы Пограничной и по реке Иртыш. Далее границы оценочной зоны проходят вдоль правого берега реки Иртыш до дачного массива, находящегося южнее  аэропорта, и до района Прохладный. </w:t>
      </w:r>
    </w:p>
    <w:p>
      <w:pPr>
        <w:spacing w:after="0"/>
        <w:ind w:left="0"/>
        <w:jc w:val="left"/>
      </w:pPr>
      <w:r>
        <w:rPr>
          <w:rFonts w:ascii="Times New Roman"/>
          <w:b/>
          <w:i w:val="false"/>
          <w:color w:val="000000"/>
        </w:rPr>
        <w:t xml:space="preserve"> Участок N 4 оценочной зоны N 2 </w:t>
      </w:r>
    </w:p>
    <w:p>
      <w:pPr>
        <w:spacing w:after="0"/>
        <w:ind w:left="0"/>
        <w:jc w:val="both"/>
      </w:pPr>
      <w:r>
        <w:rPr>
          <w:rFonts w:ascii="Times New Roman"/>
          <w:b w:val="false"/>
          <w:i w:val="false"/>
          <w:color w:val="000000"/>
          <w:sz w:val="28"/>
        </w:rPr>
        <w:t xml:space="preserve">
      Участок N 4 включает в себя территорию жилого района Защита и промышленного узла с юго-восточной стороны. </w:t>
      </w:r>
    </w:p>
    <w:bookmarkStart w:name="z12" w:id="8"/>
    <w:p>
      <w:pPr>
        <w:spacing w:after="0"/>
        <w:ind w:left="0"/>
        <w:jc w:val="left"/>
      </w:pPr>
      <w:r>
        <w:rPr>
          <w:rFonts w:ascii="Times New Roman"/>
          <w:b/>
          <w:i w:val="false"/>
          <w:color w:val="000000"/>
        </w:rPr>
        <w:t xml:space="preserve"> Оценочная зона N 3 </w:t>
      </w:r>
    </w:p>
    <w:bookmarkEnd w:id="8"/>
    <w:p>
      <w:pPr>
        <w:spacing w:after="0"/>
        <w:ind w:left="0"/>
        <w:jc w:val="both"/>
      </w:pPr>
      <w:r>
        <w:rPr>
          <w:rFonts w:ascii="Times New Roman"/>
          <w:b w:val="false"/>
          <w:i w:val="false"/>
          <w:color w:val="000000"/>
          <w:sz w:val="28"/>
        </w:rPr>
        <w:t xml:space="preserve">
      Состоит из пяти оценочных участков. В ее состав вошли следующие  массивы: дачные участки в районе поселка Мирный, район Новая Согра, дачные массивы района Аблакетки, территория Конденсаторного завода, часть жилого массива Шмелев лог. </w:t>
      </w:r>
    </w:p>
    <w:p>
      <w:pPr>
        <w:spacing w:after="0"/>
        <w:ind w:left="0"/>
        <w:jc w:val="left"/>
      </w:pPr>
      <w:r>
        <w:rPr>
          <w:rFonts w:ascii="Times New Roman"/>
          <w:b/>
          <w:i w:val="false"/>
          <w:color w:val="000000"/>
        </w:rPr>
        <w:t xml:space="preserve"> Участок N 1 оценочной зоны N 3 </w:t>
      </w:r>
    </w:p>
    <w:p>
      <w:pPr>
        <w:spacing w:after="0"/>
        <w:ind w:left="0"/>
        <w:jc w:val="both"/>
      </w:pPr>
      <w:r>
        <w:rPr>
          <w:rFonts w:ascii="Times New Roman"/>
          <w:b w:val="false"/>
          <w:i w:val="false"/>
          <w:color w:val="000000"/>
          <w:sz w:val="28"/>
        </w:rPr>
        <w:t xml:space="preserve">
      Участок N 1 включает в себя территорию жилого района Новая Согра в границах улиц Охотская (Согринская) до переулка Вешнего и до улицы Егорова, до улицы Менделеева, включая многоэтажную застройку. </w:t>
      </w:r>
    </w:p>
    <w:p>
      <w:pPr>
        <w:spacing w:after="0"/>
        <w:ind w:left="0"/>
        <w:jc w:val="left"/>
      </w:pPr>
      <w:r>
        <w:rPr>
          <w:rFonts w:ascii="Times New Roman"/>
          <w:b/>
          <w:i w:val="false"/>
          <w:color w:val="000000"/>
        </w:rPr>
        <w:t xml:space="preserve"> Участок N 2 оценочной зоны N 3 </w:t>
      </w:r>
    </w:p>
    <w:p>
      <w:pPr>
        <w:spacing w:after="0"/>
        <w:ind w:left="0"/>
        <w:jc w:val="both"/>
      </w:pPr>
      <w:r>
        <w:rPr>
          <w:rFonts w:ascii="Times New Roman"/>
          <w:b w:val="false"/>
          <w:i w:val="false"/>
          <w:color w:val="000000"/>
          <w:sz w:val="28"/>
        </w:rPr>
        <w:t xml:space="preserve">
      Участок N 2 включает в себя территорию дачного массива, находящегося  северо-западнее поселка Мирный. </w:t>
      </w:r>
    </w:p>
    <w:p>
      <w:pPr>
        <w:spacing w:after="0"/>
        <w:ind w:left="0"/>
        <w:jc w:val="left"/>
      </w:pPr>
      <w:r>
        <w:rPr>
          <w:rFonts w:ascii="Times New Roman"/>
          <w:b/>
          <w:i w:val="false"/>
          <w:color w:val="000000"/>
        </w:rPr>
        <w:t xml:space="preserve"> Участок N 3 оценочной зоны N 3 </w:t>
      </w:r>
    </w:p>
    <w:p>
      <w:pPr>
        <w:spacing w:after="0"/>
        <w:ind w:left="0"/>
        <w:jc w:val="both"/>
      </w:pPr>
      <w:r>
        <w:rPr>
          <w:rFonts w:ascii="Times New Roman"/>
          <w:b w:val="false"/>
          <w:i w:val="false"/>
          <w:color w:val="000000"/>
          <w:sz w:val="28"/>
        </w:rPr>
        <w:t xml:space="preserve">
      Участок N 3 включает в себя территорию дачного массива, находящегося юго-западнее поселка Мирный </w:t>
      </w:r>
    </w:p>
    <w:p>
      <w:pPr>
        <w:spacing w:after="0"/>
        <w:ind w:left="0"/>
        <w:jc w:val="left"/>
      </w:pPr>
      <w:r>
        <w:rPr>
          <w:rFonts w:ascii="Times New Roman"/>
          <w:b/>
          <w:i w:val="false"/>
          <w:color w:val="000000"/>
        </w:rPr>
        <w:t xml:space="preserve"> Участок N 4 оценочной зоны N 3 </w:t>
      </w:r>
    </w:p>
    <w:p>
      <w:pPr>
        <w:spacing w:after="0"/>
        <w:ind w:left="0"/>
        <w:jc w:val="both"/>
      </w:pPr>
      <w:r>
        <w:rPr>
          <w:rFonts w:ascii="Times New Roman"/>
          <w:b w:val="false"/>
          <w:i w:val="false"/>
          <w:color w:val="000000"/>
          <w:sz w:val="28"/>
        </w:rPr>
        <w:t xml:space="preserve">
      Участок N 4 включает в себя территорию дачного массива, находящегося на правом берегу реки Иртыш южнее жилого массива Аблакетка и территорию Конденсаторного завода. </w:t>
      </w:r>
    </w:p>
    <w:p>
      <w:pPr>
        <w:spacing w:after="0"/>
        <w:ind w:left="0"/>
        <w:jc w:val="left"/>
      </w:pPr>
      <w:r>
        <w:rPr>
          <w:rFonts w:ascii="Times New Roman"/>
          <w:b/>
          <w:i w:val="false"/>
          <w:color w:val="000000"/>
        </w:rPr>
        <w:t xml:space="preserve"> Участок N 5 оценочной зоны N 3 </w:t>
      </w:r>
    </w:p>
    <w:p>
      <w:pPr>
        <w:spacing w:after="0"/>
        <w:ind w:left="0"/>
        <w:jc w:val="both"/>
      </w:pPr>
      <w:r>
        <w:rPr>
          <w:rFonts w:ascii="Times New Roman"/>
          <w:b w:val="false"/>
          <w:i w:val="false"/>
          <w:color w:val="000000"/>
          <w:sz w:val="28"/>
        </w:rPr>
        <w:t xml:space="preserve">
      Участок N 5 включает в себя территорию жилых массивов в районах аэропорта и  Кирзавода.  </w:t>
      </w:r>
    </w:p>
    <w:bookmarkStart w:name="z13" w:id="9"/>
    <w:p>
      <w:pPr>
        <w:spacing w:after="0"/>
        <w:ind w:left="0"/>
        <w:jc w:val="left"/>
      </w:pPr>
      <w:r>
        <w:rPr>
          <w:rFonts w:ascii="Times New Roman"/>
          <w:b/>
          <w:i w:val="false"/>
          <w:color w:val="000000"/>
        </w:rPr>
        <w:t xml:space="preserve"> Оценочная зона N 4 </w:t>
      </w:r>
    </w:p>
    <w:bookmarkEnd w:id="9"/>
    <w:p>
      <w:pPr>
        <w:spacing w:after="0"/>
        <w:ind w:left="0"/>
        <w:jc w:val="both"/>
      </w:pPr>
      <w:r>
        <w:rPr>
          <w:rFonts w:ascii="Times New Roman"/>
          <w:b w:val="false"/>
          <w:i w:val="false"/>
          <w:color w:val="000000"/>
          <w:sz w:val="28"/>
        </w:rPr>
        <w:t xml:space="preserve">
      Состоит из трех оценочных участков. В ее состав вошли следующие  массивы: поселок Мирный, район улицы Гоголя, район бульвара Гагарина, часть жилого массива Шмелев лог, поселок Красина и прилегающая к нему территория. </w:t>
      </w:r>
    </w:p>
    <w:p>
      <w:pPr>
        <w:spacing w:after="0"/>
        <w:ind w:left="0"/>
        <w:jc w:val="left"/>
      </w:pPr>
      <w:r>
        <w:rPr>
          <w:rFonts w:ascii="Times New Roman"/>
          <w:b/>
          <w:i w:val="false"/>
          <w:color w:val="000000"/>
        </w:rPr>
        <w:t xml:space="preserve"> Участок N 1 оценочной зоны N 4 </w:t>
      </w:r>
    </w:p>
    <w:p>
      <w:pPr>
        <w:spacing w:after="0"/>
        <w:ind w:left="0"/>
        <w:jc w:val="both"/>
      </w:pPr>
      <w:r>
        <w:rPr>
          <w:rFonts w:ascii="Times New Roman"/>
          <w:b w:val="false"/>
          <w:i w:val="false"/>
          <w:color w:val="000000"/>
          <w:sz w:val="28"/>
        </w:rPr>
        <w:t xml:space="preserve">
      Участок N 1 включает в себя территорию жилого массива Мирный и территорию АО "Востокмашзавод". Границы участка проходят вдоль проспекта Тәуелсіздік (Независимость) до пересечения с бульваром Гагарина, вдоль парка Металлургов, исключая его территорию, до улицы Виноградова, затем вдоль нее до пересечения с улицей Белинского, далее по улице Михаэлиса до улицы Алматинской, до улицы 30-й Гвардейской Дивизии, улицы Карбышева, затем вдоль правого берега реки Иртыш до улицы Актюбинской, вдоль дачного массива до улицы Дружбы, до улицы Целинной вдоль частного сектора до улицы Сафонова и по переулку Лопатинский до проспекта Тәуелсіздік (Независимость). </w:t>
      </w:r>
    </w:p>
    <w:p>
      <w:pPr>
        <w:spacing w:after="0"/>
        <w:ind w:left="0"/>
        <w:jc w:val="left"/>
      </w:pPr>
      <w:r>
        <w:rPr>
          <w:rFonts w:ascii="Times New Roman"/>
          <w:b/>
          <w:i w:val="false"/>
          <w:color w:val="000000"/>
        </w:rPr>
        <w:t xml:space="preserve"> Участок N 2 оценочной зоны N 4 </w:t>
      </w:r>
    </w:p>
    <w:p>
      <w:pPr>
        <w:spacing w:after="0"/>
        <w:ind w:left="0"/>
        <w:jc w:val="both"/>
      </w:pPr>
      <w:r>
        <w:rPr>
          <w:rFonts w:ascii="Times New Roman"/>
          <w:b w:val="false"/>
          <w:i w:val="false"/>
          <w:color w:val="000000"/>
          <w:sz w:val="28"/>
        </w:rPr>
        <w:t xml:space="preserve">
      Участок N 2 включает в себя территорию поселка имени Красина, гаражные кооперативы и другие объекты. </w:t>
      </w:r>
    </w:p>
    <w:p>
      <w:pPr>
        <w:spacing w:after="0"/>
        <w:ind w:left="0"/>
        <w:jc w:val="left"/>
      </w:pPr>
      <w:r>
        <w:rPr>
          <w:rFonts w:ascii="Times New Roman"/>
          <w:b/>
          <w:i w:val="false"/>
          <w:color w:val="000000"/>
        </w:rPr>
        <w:t xml:space="preserve"> Участок N 3 оценочной зоны N 4 </w:t>
      </w:r>
    </w:p>
    <w:p>
      <w:pPr>
        <w:spacing w:after="0"/>
        <w:ind w:left="0"/>
        <w:jc w:val="both"/>
      </w:pPr>
      <w:r>
        <w:rPr>
          <w:rFonts w:ascii="Times New Roman"/>
          <w:b w:val="false"/>
          <w:i w:val="false"/>
          <w:color w:val="000000"/>
          <w:sz w:val="28"/>
        </w:rPr>
        <w:t xml:space="preserve">
      Участок N 3 включает в себя территорию индивидуальной жилой застройки северо-восточной части жилого массива Аблакетка в пределах улицы Северной, а также дачные массивы в районе Лесхоза. </w:t>
      </w:r>
    </w:p>
    <w:bookmarkStart w:name="z14" w:id="10"/>
    <w:p>
      <w:pPr>
        <w:spacing w:after="0"/>
        <w:ind w:left="0"/>
        <w:jc w:val="left"/>
      </w:pPr>
      <w:r>
        <w:rPr>
          <w:rFonts w:ascii="Times New Roman"/>
          <w:b/>
          <w:i w:val="false"/>
          <w:color w:val="000000"/>
        </w:rPr>
        <w:t xml:space="preserve"> Оценочная зона N 5 </w:t>
      </w:r>
    </w:p>
    <w:bookmarkEnd w:id="10"/>
    <w:p>
      <w:pPr>
        <w:spacing w:after="0"/>
        <w:ind w:left="0"/>
        <w:jc w:val="both"/>
      </w:pPr>
      <w:r>
        <w:rPr>
          <w:rFonts w:ascii="Times New Roman"/>
          <w:b w:val="false"/>
          <w:i w:val="false"/>
          <w:color w:val="000000"/>
          <w:sz w:val="28"/>
        </w:rPr>
        <w:t xml:space="preserve">
      Состоит из пяти оценочных участков. В ее состав вошли следующие массивы: юго-западная часть северного промышленного узла, часть жилого массива Шмелев лог и жилого массива Лесозавод. Территория поселка Левый берег до проспекта имени Каныша Сатпаева. </w:t>
      </w:r>
    </w:p>
    <w:p>
      <w:pPr>
        <w:spacing w:after="0"/>
        <w:ind w:left="0"/>
        <w:jc w:val="left"/>
      </w:pPr>
      <w:r>
        <w:rPr>
          <w:rFonts w:ascii="Times New Roman"/>
          <w:b/>
          <w:i w:val="false"/>
          <w:color w:val="000000"/>
        </w:rPr>
        <w:t xml:space="preserve"> Участок N 1 оценочной зоны N 5 </w:t>
      </w:r>
    </w:p>
    <w:p>
      <w:pPr>
        <w:spacing w:after="0"/>
        <w:ind w:left="0"/>
        <w:jc w:val="both"/>
      </w:pPr>
      <w:r>
        <w:rPr>
          <w:rFonts w:ascii="Times New Roman"/>
          <w:b w:val="false"/>
          <w:i w:val="false"/>
          <w:color w:val="000000"/>
          <w:sz w:val="28"/>
        </w:rPr>
        <w:t xml:space="preserve">
      Участок N 1 включает в себя территорию левого берега реки Иртыш в границах улицы Иртышской до пересечения с проспектом имени Каныша. Сатпаева до 14 жилого района, (район КШТ) вдоль границы поселка Металлург до улицы Прииртышской, далее по левому берегу реки Иртыш. </w:t>
      </w:r>
    </w:p>
    <w:p>
      <w:pPr>
        <w:spacing w:after="0"/>
        <w:ind w:left="0"/>
        <w:jc w:val="left"/>
      </w:pPr>
      <w:r>
        <w:rPr>
          <w:rFonts w:ascii="Times New Roman"/>
          <w:b/>
          <w:i w:val="false"/>
          <w:color w:val="000000"/>
        </w:rPr>
        <w:t xml:space="preserve"> Участок N 2 оценочной зоны N 5 </w:t>
      </w:r>
    </w:p>
    <w:p>
      <w:pPr>
        <w:spacing w:after="0"/>
        <w:ind w:left="0"/>
        <w:jc w:val="both"/>
      </w:pPr>
      <w:r>
        <w:rPr>
          <w:rFonts w:ascii="Times New Roman"/>
          <w:b w:val="false"/>
          <w:i w:val="false"/>
          <w:color w:val="000000"/>
          <w:sz w:val="28"/>
        </w:rPr>
        <w:t xml:space="preserve">
      Участок N 2 включает в себя территорию промышленных предприятий и дачного массива в северо-восточной части города в границах улицы Согринской, улицы Егорова, вдоль нее до улицы Менделеева и до переулка Вешнего.  </w:t>
      </w:r>
    </w:p>
    <w:p>
      <w:pPr>
        <w:spacing w:after="0"/>
        <w:ind w:left="0"/>
        <w:jc w:val="left"/>
      </w:pPr>
      <w:r>
        <w:rPr>
          <w:rFonts w:ascii="Times New Roman"/>
          <w:b/>
          <w:i w:val="false"/>
          <w:color w:val="000000"/>
        </w:rPr>
        <w:t xml:space="preserve"> Участок N 3 оценочной зоны N 5 </w:t>
      </w:r>
    </w:p>
    <w:p>
      <w:pPr>
        <w:spacing w:after="0"/>
        <w:ind w:left="0"/>
        <w:jc w:val="both"/>
      </w:pPr>
      <w:r>
        <w:rPr>
          <w:rFonts w:ascii="Times New Roman"/>
          <w:b w:val="false"/>
          <w:i w:val="false"/>
          <w:color w:val="000000"/>
          <w:sz w:val="28"/>
        </w:rPr>
        <w:t xml:space="preserve">
      Участок N 3 включает в себя территорию жилого массива Шмелев лог в границах улицы Мызы до побережья реки Ульба. </w:t>
      </w:r>
    </w:p>
    <w:p>
      <w:pPr>
        <w:spacing w:after="0"/>
        <w:ind w:left="0"/>
        <w:jc w:val="left"/>
      </w:pPr>
      <w:r>
        <w:rPr>
          <w:rFonts w:ascii="Times New Roman"/>
          <w:b/>
          <w:i w:val="false"/>
          <w:color w:val="000000"/>
        </w:rPr>
        <w:t xml:space="preserve"> Участок N 4 оценочной зоны N 5 </w:t>
      </w:r>
    </w:p>
    <w:p>
      <w:pPr>
        <w:spacing w:after="0"/>
        <w:ind w:left="0"/>
        <w:jc w:val="both"/>
      </w:pPr>
      <w:r>
        <w:rPr>
          <w:rFonts w:ascii="Times New Roman"/>
          <w:b w:val="false"/>
          <w:i w:val="false"/>
          <w:color w:val="000000"/>
          <w:sz w:val="28"/>
        </w:rPr>
        <w:t xml:space="preserve">
      Участок N 4 включает в себя территорию промышленных объектов, находящихся с южной стороны от железной дороги в границах улицы Деповской до 1-го Паровозного переулка, до улицы Нефтяной, включая железнодорожную ветку со всеми объектами. </w:t>
      </w:r>
    </w:p>
    <w:p>
      <w:pPr>
        <w:spacing w:after="0"/>
        <w:ind w:left="0"/>
        <w:jc w:val="left"/>
      </w:pPr>
      <w:r>
        <w:rPr>
          <w:rFonts w:ascii="Times New Roman"/>
          <w:b/>
          <w:i w:val="false"/>
          <w:color w:val="000000"/>
        </w:rPr>
        <w:t xml:space="preserve"> Участок N 5 оценочной зоны N 5 </w:t>
      </w:r>
    </w:p>
    <w:p>
      <w:pPr>
        <w:spacing w:after="0"/>
        <w:ind w:left="0"/>
        <w:jc w:val="both"/>
      </w:pPr>
      <w:r>
        <w:rPr>
          <w:rFonts w:ascii="Times New Roman"/>
          <w:b w:val="false"/>
          <w:i w:val="false"/>
          <w:color w:val="000000"/>
          <w:sz w:val="28"/>
        </w:rPr>
        <w:t xml:space="preserve">
      Участок N 5 включает в себя территорию жилого массива Лесозавод от правого берега реки Иртыш до дачного массива, находящегося восточнее массива Лесозавод. </w:t>
      </w:r>
    </w:p>
    <w:bookmarkStart w:name="z15" w:id="11"/>
    <w:p>
      <w:pPr>
        <w:spacing w:after="0"/>
        <w:ind w:left="0"/>
        <w:jc w:val="left"/>
      </w:pPr>
      <w:r>
        <w:rPr>
          <w:rFonts w:ascii="Times New Roman"/>
          <w:b/>
          <w:i w:val="false"/>
          <w:color w:val="000000"/>
        </w:rPr>
        <w:t xml:space="preserve"> Оценочная зона N 6 </w:t>
      </w:r>
    </w:p>
    <w:bookmarkEnd w:id="11"/>
    <w:p>
      <w:pPr>
        <w:spacing w:after="0"/>
        <w:ind w:left="0"/>
        <w:jc w:val="both"/>
      </w:pPr>
      <w:r>
        <w:rPr>
          <w:rFonts w:ascii="Times New Roman"/>
          <w:b w:val="false"/>
          <w:i w:val="false"/>
          <w:color w:val="000000"/>
          <w:sz w:val="28"/>
        </w:rPr>
        <w:t xml:space="preserve">
      Состоит из трех оценочных участков. В ее состав вошли следующие жилые массивы: северная часть северного промышленного узла, район Аблакетки, 14 жилой район (район КШТ), 23-й жилой район, западная часть массива Лесозавод. </w:t>
      </w:r>
    </w:p>
    <w:p>
      <w:pPr>
        <w:spacing w:after="0"/>
        <w:ind w:left="0"/>
        <w:jc w:val="left"/>
      </w:pPr>
      <w:r>
        <w:rPr>
          <w:rFonts w:ascii="Times New Roman"/>
          <w:b/>
          <w:i w:val="false"/>
          <w:color w:val="000000"/>
        </w:rPr>
        <w:t xml:space="preserve"> Участок N 1 оценочной зоны N 6 </w:t>
      </w:r>
    </w:p>
    <w:p>
      <w:pPr>
        <w:spacing w:after="0"/>
        <w:ind w:left="0"/>
        <w:jc w:val="both"/>
      </w:pPr>
      <w:r>
        <w:rPr>
          <w:rFonts w:ascii="Times New Roman"/>
          <w:b w:val="false"/>
          <w:i w:val="false"/>
          <w:color w:val="000000"/>
          <w:sz w:val="28"/>
        </w:rPr>
        <w:t xml:space="preserve">
      Участок N 1 включает в себя территорию производственных объектов в районе Арматурного завода, территории отстойников, поселок Загородный и дачный массив, находящийся северо-западнее массива Старая Согра. </w:t>
      </w:r>
    </w:p>
    <w:p>
      <w:pPr>
        <w:spacing w:after="0"/>
        <w:ind w:left="0"/>
        <w:jc w:val="left"/>
      </w:pPr>
      <w:r>
        <w:rPr>
          <w:rFonts w:ascii="Times New Roman"/>
          <w:b/>
          <w:i w:val="false"/>
          <w:color w:val="000000"/>
        </w:rPr>
        <w:t xml:space="preserve"> Участок N 2 оценочной зоны N 6 </w:t>
      </w:r>
    </w:p>
    <w:p>
      <w:pPr>
        <w:spacing w:after="0"/>
        <w:ind w:left="0"/>
        <w:jc w:val="both"/>
      </w:pPr>
      <w:r>
        <w:rPr>
          <w:rFonts w:ascii="Times New Roman"/>
          <w:b w:val="false"/>
          <w:i w:val="false"/>
          <w:color w:val="000000"/>
          <w:sz w:val="28"/>
        </w:rPr>
        <w:t xml:space="preserve">
      Участок N 2 включает в себя территорию жилого массива 14 жилого района, (район КШТ), 23-го жилого района, дачные массивы. </w:t>
      </w:r>
    </w:p>
    <w:p>
      <w:pPr>
        <w:spacing w:after="0"/>
        <w:ind w:left="0"/>
        <w:jc w:val="left"/>
      </w:pPr>
      <w:r>
        <w:rPr>
          <w:rFonts w:ascii="Times New Roman"/>
          <w:b/>
          <w:i w:val="false"/>
          <w:color w:val="000000"/>
        </w:rPr>
        <w:t xml:space="preserve"> Участок N 3 оценочной зоны N 6 </w:t>
      </w:r>
    </w:p>
    <w:p>
      <w:pPr>
        <w:spacing w:after="0"/>
        <w:ind w:left="0"/>
        <w:jc w:val="both"/>
      </w:pPr>
      <w:r>
        <w:rPr>
          <w:rFonts w:ascii="Times New Roman"/>
          <w:b w:val="false"/>
          <w:i w:val="false"/>
          <w:color w:val="000000"/>
          <w:sz w:val="28"/>
        </w:rPr>
        <w:t xml:space="preserve">
      Участок N 3 включает в себя территорию жилого массива Аблакетка в границах улицы Северной, дачного массива до правого берега реки Иртыш. </w:t>
      </w:r>
    </w:p>
    <w:bookmarkStart w:name="z16" w:id="12"/>
    <w:p>
      <w:pPr>
        <w:spacing w:after="0"/>
        <w:ind w:left="0"/>
        <w:jc w:val="left"/>
      </w:pPr>
      <w:r>
        <w:rPr>
          <w:rFonts w:ascii="Times New Roman"/>
          <w:b/>
          <w:i w:val="false"/>
          <w:color w:val="000000"/>
        </w:rPr>
        <w:t xml:space="preserve"> Оценочная зона N 7 </w:t>
      </w:r>
    </w:p>
    <w:bookmarkEnd w:id="12"/>
    <w:p>
      <w:pPr>
        <w:spacing w:after="0"/>
        <w:ind w:left="0"/>
        <w:jc w:val="both"/>
      </w:pPr>
      <w:r>
        <w:rPr>
          <w:rFonts w:ascii="Times New Roman"/>
          <w:b w:val="false"/>
          <w:i w:val="false"/>
          <w:color w:val="000000"/>
          <w:sz w:val="28"/>
        </w:rPr>
        <w:t xml:space="preserve">
      Состоит из двух оценочных участков. В ее состав вошли следующие жилые массивы: поселок Металлург, поселок Ульбинский. </w:t>
      </w:r>
    </w:p>
    <w:p>
      <w:pPr>
        <w:spacing w:after="0"/>
        <w:ind w:left="0"/>
        <w:jc w:val="left"/>
      </w:pPr>
      <w:r>
        <w:rPr>
          <w:rFonts w:ascii="Times New Roman"/>
          <w:b/>
          <w:i w:val="false"/>
          <w:color w:val="000000"/>
        </w:rPr>
        <w:t xml:space="preserve"> Участок N 1 оценочной зоны N 7 </w:t>
      </w:r>
    </w:p>
    <w:p>
      <w:pPr>
        <w:spacing w:after="0"/>
        <w:ind w:left="0"/>
        <w:jc w:val="both"/>
      </w:pPr>
      <w:r>
        <w:rPr>
          <w:rFonts w:ascii="Times New Roman"/>
          <w:b w:val="false"/>
          <w:i w:val="false"/>
          <w:color w:val="000000"/>
          <w:sz w:val="28"/>
        </w:rPr>
        <w:t xml:space="preserve">
      Участок N 1 включает в себя территории поселка Металлург и поселка Ульбинский, до левого берега реки Иртыш. В данный участок не входит дачный массив. </w:t>
      </w:r>
    </w:p>
    <w:p>
      <w:pPr>
        <w:spacing w:after="0"/>
        <w:ind w:left="0"/>
        <w:jc w:val="left"/>
      </w:pPr>
      <w:r>
        <w:rPr>
          <w:rFonts w:ascii="Times New Roman"/>
          <w:b/>
          <w:i w:val="false"/>
          <w:color w:val="000000"/>
        </w:rPr>
        <w:t xml:space="preserve"> Участок N 2 оценочной зоны N 7 </w:t>
      </w:r>
    </w:p>
    <w:p>
      <w:pPr>
        <w:spacing w:after="0"/>
        <w:ind w:left="0"/>
        <w:jc w:val="both"/>
      </w:pPr>
      <w:r>
        <w:rPr>
          <w:rFonts w:ascii="Times New Roman"/>
          <w:b w:val="false"/>
          <w:i w:val="false"/>
          <w:color w:val="000000"/>
          <w:sz w:val="28"/>
        </w:rPr>
        <w:t xml:space="preserve">
      Участок N 2 включает в себя территории Северного промышленного узла. </w:t>
      </w:r>
    </w:p>
    <w:bookmarkStart w:name="z17" w:id="13"/>
    <w:p>
      <w:pPr>
        <w:spacing w:after="0"/>
        <w:ind w:left="0"/>
        <w:jc w:val="left"/>
      </w:pPr>
      <w:r>
        <w:rPr>
          <w:rFonts w:ascii="Times New Roman"/>
          <w:b/>
          <w:i w:val="false"/>
          <w:color w:val="000000"/>
        </w:rPr>
        <w:t xml:space="preserve"> Оценочная зона N 8 </w:t>
      </w:r>
    </w:p>
    <w:bookmarkEnd w:id="13"/>
    <w:p>
      <w:pPr>
        <w:spacing w:after="0"/>
        <w:ind w:left="0"/>
        <w:jc w:val="both"/>
      </w:pPr>
      <w:r>
        <w:rPr>
          <w:rFonts w:ascii="Times New Roman"/>
          <w:b w:val="false"/>
          <w:i w:val="false"/>
          <w:color w:val="000000"/>
          <w:sz w:val="28"/>
        </w:rPr>
        <w:t xml:space="preserve">
      Состоит из двух оценочных участков. В ее состав вошли следующие жилые образования: микрорайон Стрелка, район Завода приборов, Речного вокзала, Студгородка и Дворца спорта. </w:t>
      </w:r>
    </w:p>
    <w:p>
      <w:pPr>
        <w:spacing w:after="0"/>
        <w:ind w:left="0"/>
        <w:jc w:val="left"/>
      </w:pPr>
      <w:r>
        <w:rPr>
          <w:rFonts w:ascii="Times New Roman"/>
          <w:b/>
          <w:i w:val="false"/>
          <w:color w:val="000000"/>
        </w:rPr>
        <w:t xml:space="preserve"> Участок N 1 оценочной зоны N 8 </w:t>
      </w:r>
    </w:p>
    <w:p>
      <w:pPr>
        <w:spacing w:after="0"/>
        <w:ind w:left="0"/>
        <w:jc w:val="both"/>
      </w:pPr>
      <w:r>
        <w:rPr>
          <w:rFonts w:ascii="Times New Roman"/>
          <w:b w:val="false"/>
          <w:i w:val="false"/>
          <w:color w:val="000000"/>
          <w:sz w:val="28"/>
        </w:rPr>
        <w:t xml:space="preserve">
      Участок N 1 включает в себя территорию центральной части города микрорайона Стрелка в границах набережной имени Е.П. Славского до улицы имени Александра Протозанова, до улицы Мызы. Далее по улице Новаторов, по улице имени Кабанбая батыра, вдоль правого берега реки Иртыш до набережной имени Е.П. Славского. </w:t>
      </w:r>
    </w:p>
    <w:p>
      <w:pPr>
        <w:spacing w:after="0"/>
        <w:ind w:left="0"/>
        <w:jc w:val="left"/>
      </w:pPr>
      <w:r>
        <w:rPr>
          <w:rFonts w:ascii="Times New Roman"/>
          <w:b/>
          <w:i w:val="false"/>
          <w:color w:val="000000"/>
        </w:rPr>
        <w:t xml:space="preserve"> Участок N 2 оценочной зоны N 8 </w:t>
      </w:r>
    </w:p>
    <w:p>
      <w:pPr>
        <w:spacing w:after="0"/>
        <w:ind w:left="0"/>
        <w:jc w:val="both"/>
      </w:pPr>
      <w:r>
        <w:rPr>
          <w:rFonts w:ascii="Times New Roman"/>
          <w:b w:val="false"/>
          <w:i w:val="false"/>
          <w:color w:val="000000"/>
          <w:sz w:val="28"/>
        </w:rPr>
        <w:t xml:space="preserve">
      Участок N 2 включает в себя центральную часть города в районе дворца Спорта, территорию от проспекта Абая до улицы Космической, от улицы Ворошилова до улицы Красина, до левого берега реки Ульба. Далее граница участка проходит вдоль берега до улицы Солнечной, включая в себя территорию Студенческого городка.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