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1ae72" w14:textId="281ae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решение от 29 января 2008 года N 4/48-IV "О ставках платы за эмиссии в окружающую среду на 2008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VII сессии Восточно-Казахстанского областного маслихата от 1 июля 2008 года N 7/97-IV. Зарегистрировано Департаментом юстиции Восточно- Казахстанской области 10 июля 2008 года за N 2486. Действие решения прекращено на основании письма Департамента юстиции ВКО от 5 января 2009 года N 0613-11 в связи с истечением срока, на который оно было принято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Действие решения прекращено на основании письма Департамента юстиции ВКО от 5 января 2009 года N 0613-11 в связи с истечением срока, на который оно было принято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5 </w:t>
      </w:r>
      <w:r>
        <w:rPr>
          <w:rFonts w:ascii="Times New Roman"/>
          <w:b w:val="false"/>
          <w:i w:val="false"/>
          <w:color w:val="000000"/>
          <w:sz w:val="28"/>
        </w:rPr>
        <w:t>
 статьи 6 Закона Республики Казахстан "О местном государственном управлении в Республике Казахстан", подпунктом 6)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4 </w:t>
      </w:r>
      <w:r>
        <w:rPr>
          <w:rFonts w:ascii="Times New Roman"/>
          <w:b w:val="false"/>
          <w:i w:val="false"/>
          <w:color w:val="000000"/>
          <w:sz w:val="28"/>
        </w:rPr>
        <w:t>
 статьи 101 Экологического кодекса Республики Казахстан,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462 </w:t>
      </w:r>
      <w:r>
        <w:rPr>
          <w:rFonts w:ascii="Times New Roman"/>
          <w:b w:val="false"/>
          <w:i w:val="false"/>
          <w:color w:val="000000"/>
          <w:sz w:val="28"/>
        </w:rPr>
        <w:t>
 Кодекса Республики Казахстан "О налогах и других обязательных платежах в бюджет (Налоговый кодекс)", на основании постановлений Правительства Республики Казахстан от 25 января 2008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65 </w:t>
      </w:r>
      <w:r>
        <w:rPr>
          <w:rFonts w:ascii="Times New Roman"/>
          <w:b w:val="false"/>
          <w:i w:val="false"/>
          <w:color w:val="000000"/>
          <w:sz w:val="28"/>
        </w:rPr>
        <w:t>
 "О внесении дополнения в постановление Правительства Республики Казахстан от 28 декабря 2007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1314 </w:t>
      </w:r>
      <w:r>
        <w:rPr>
          <w:rFonts w:ascii="Times New Roman"/>
          <w:b w:val="false"/>
          <w:i w:val="false"/>
          <w:color w:val="000000"/>
          <w:sz w:val="28"/>
        </w:rPr>
        <w:t>
" и от 15 апреля 2008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344 </w:t>
      </w:r>
      <w:r>
        <w:rPr>
          <w:rFonts w:ascii="Times New Roman"/>
          <w:b w:val="false"/>
          <w:i w:val="false"/>
          <w:color w:val="000000"/>
          <w:sz w:val="28"/>
        </w:rPr>
        <w:t>
 "О внесении изменений и дополнения в постановление Правительства Республики Казахстан от 28 декабря 2007 года N 1314" Восточно-Казахстанский областной маслихат 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Восточно-Казахстанского областного маслихата "О ставках платы за эмиссии в окружающую среду на 2008 год" от 29 января 2008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4/48-IV </w:t>
      </w:r>
      <w:r>
        <w:rPr>
          <w:rFonts w:ascii="Times New Roman"/>
          <w:b w:val="false"/>
          <w:i w:val="false"/>
          <w:color w:val="000000"/>
          <w:sz w:val="28"/>
        </w:rPr>
        <w:t>
 (зарегистрировано в Реестре государственной регистрации нормативных правовых актов за N 2474, опубликовано в газетах "Дидар" от 14 февраля 2008 года N 19-20, "Рудный Алтай" от 16 февраля 2008 года N 25-26) следующие изменение и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ставки платы за эмиссии в окружающую среду на 2008 год, утвержденные указанным решением, дополнить строкой, порядковый номер 7, следующего содержания: 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5693"/>
        <w:gridCol w:w="2653"/>
        <w:gridCol w:w="1693"/>
        <w:gridCol w:w="1933"/>
      </w:tblGrid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Выбросы загрязняющих веществ от сжигания попутного и (или) природного газа в факелах, осуществляемых в установленном законодательстве порядке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условная тонна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39737,4";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примечании: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к ставкам платы за эмиссии в окружающую среду для: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энергопроизводящих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субъектов естественных монополий, за объем эмиссий, образуемый при оказании коммунальных услуг, вводятся следующие коэффициенты: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       1
</w:t>
      </w:r>
      <w:r>
        <w:rPr>
          <w:rFonts w:ascii="Times New Roman"/>
          <w:b w:val="false"/>
          <w:i w:val="false"/>
          <w:color w:val="000000"/>
          <w:sz w:val="28"/>
        </w:rPr>
        <w:t>
 коэффициент 0,3;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       2
</w:t>
      </w:r>
      <w:r>
        <w:rPr>
          <w:rFonts w:ascii="Times New Roman"/>
          <w:b w:val="false"/>
          <w:i w:val="false"/>
          <w:color w:val="000000"/>
          <w:sz w:val="28"/>
        </w:rPr>
        <w:t>
 коэффициент 0,43;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       4
</w:t>
      </w:r>
      <w:r>
        <w:rPr>
          <w:rFonts w:ascii="Times New Roman"/>
          <w:b w:val="false"/>
          <w:i w:val="false"/>
          <w:color w:val="000000"/>
          <w:sz w:val="28"/>
        </w:rPr>
        <w:t>
 коэффициент 0,25;";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применение льготных коэффициентов, предусмотренных подпунктами 1), 2), 3) примечания, не распространяется на платежи за сверхнормативный объем эмиссий в окружающую среду.".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 и распространяется на отношения, возникшие с 18 апреля 2008 года.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сессии,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Восточно-Казахстанского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областного маслихата                             В. АХАЕВ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