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9f58" w14:textId="2fb9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30. Зарегистрировано Управлением юстиции Мамлютского района Северо-Казахстанской области 20 марта 2008 года N 13-10-64.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стандарта оказания государственной услуги" и в целях повышения качества оказания государственных услуг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стандарт оказания государственной услуги "Р</w:t>
      </w:r>
      <w:r>
        <w:rPr>
          <w:rFonts w:ascii="Times New Roman"/>
          <w:b w:val="false"/>
          <w:i w:val="false"/>
          <w:color w:val="000000"/>
          <w:sz w:val="28"/>
        </w:rPr>
        <w:t>егистрация и постановка на учет безработных граждан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государственной регистрации в управлении юстиции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февраля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Регистрация и постановка на учет безработных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оказания государственной услуги определяет порядок р</w:t>
      </w:r>
      <w:r>
        <w:rPr>
          <w:rFonts w:ascii="Times New Roman"/>
          <w:b w:val="false"/>
          <w:i w:val="false"/>
          <w:color w:val="000000"/>
          <w:sz w:val="28"/>
        </w:rPr>
        <w:t>егистрации и постановки на учет безработных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- «Уполномоченный орган не позднее десяти календарных дней со дня предъявления документов, указанных в пунктах 2, 3, 4 и 5 настоящей статьи, регистрирует обратившихся лиц в качестве безработных по месту их жительства путем занесения сведений в карточку персонального учета (компьютерная база данных), форма которой утверждается центральным исполнительным органом».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Формой завершения  государственной услуги является выдача </w:t>
      </w:r>
      <w:r>
        <w:rPr>
          <w:rFonts w:ascii="Times New Roman"/>
          <w:b w:val="false"/>
          <w:i w:val="false"/>
          <w:color w:val="000000"/>
          <w:sz w:val="28"/>
        </w:rPr>
        <w:t>карточки персонального учета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иностранцам и лицам без гражданства,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оралманам, имеющим удостоверение оралмана, выданное территориальными органами уполномоченного органа по вопросам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(носят заявительный характер);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оралманы предоставляют удостоверение оралмана, выданное территориальными органами уполномоченного органа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карточка персонального учета (компьютерная база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документов, необходимых для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отнесения к категории занятых в соответствии со статьей 2 Закона Республики Казахстан от 23 января 2001 года № 149 «О занятости населения».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 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) получение полной и подробной информации</w:t>
      </w:r>
      <w:r>
        <w:rPr>
          <w:rFonts w:ascii="Times New Roman"/>
          <w:b w:val="false"/>
          <w:i w:val="false"/>
          <w:color w:val="000000"/>
          <w:sz w:val="28"/>
        </w:rPr>
        <w:t>о порядке регистрации и постановки на учет в качестве безработного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 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информации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с выдачей 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 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услуги р</w:t>
      </w:r>
      <w:r>
        <w:rPr>
          <w:rFonts w:ascii="Times New Roman"/>
          <w:b w:val="false"/>
          <w:i w:val="false"/>
          <w:color w:val="000000"/>
          <w:sz w:val="28"/>
        </w:rPr>
        <w:t>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1780"/>
        <w:gridCol w:w="1742"/>
        <w:gridCol w:w="1705"/>
      </w:tblGrid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